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5538" w:type="pct"/>
        <w:tblInd w:w="-743" w:type="dxa"/>
        <w:tblLayout w:type="fixed"/>
        <w:tblLook w:val="04A0" w:firstRow="1" w:lastRow="0" w:firstColumn="1" w:lastColumn="0" w:noHBand="0" w:noVBand="1"/>
      </w:tblPr>
      <w:tblGrid>
        <w:gridCol w:w="3188"/>
        <w:gridCol w:w="3188"/>
        <w:gridCol w:w="1670"/>
        <w:gridCol w:w="1517"/>
        <w:gridCol w:w="3188"/>
        <w:gridCol w:w="3188"/>
      </w:tblGrid>
      <w:tr w:rsidR="004A5C22" w:rsidTr="00F605E6">
        <w:trPr>
          <w:trHeight w:val="4518"/>
        </w:trPr>
        <w:tc>
          <w:tcPr>
            <w:tcW w:w="1000" w:type="pct"/>
            <w:vMerge w:val="restart"/>
            <w:shd w:val="clear" w:color="auto" w:fill="B8CCE4" w:themeFill="accent1" w:themeFillTint="66"/>
          </w:tcPr>
          <w:p w:rsidR="004A5C22" w:rsidRDefault="004A5C22" w:rsidP="00F83CD2">
            <w:pPr>
              <w:jc w:val="center"/>
              <w:rPr>
                <w:shd w:val="clear" w:color="auto" w:fill="B8CCE4" w:themeFill="accent1" w:themeFillTint="66"/>
              </w:rPr>
            </w:pPr>
            <w:proofErr w:type="spellStart"/>
            <w:r w:rsidRPr="002460DC">
              <w:rPr>
                <w:shd w:val="clear" w:color="auto" w:fill="B8CCE4" w:themeFill="accent1" w:themeFillTint="66"/>
              </w:rPr>
              <w:t>Key</w:t>
            </w:r>
            <w:proofErr w:type="spellEnd"/>
            <w:r w:rsidRPr="002460DC">
              <w:rPr>
                <w:shd w:val="clear" w:color="auto" w:fill="B8CCE4" w:themeFill="accent1" w:themeFillTint="66"/>
              </w:rPr>
              <w:t xml:space="preserve"> par</w:t>
            </w:r>
            <w:r>
              <w:rPr>
                <w:shd w:val="clear" w:color="auto" w:fill="B8CCE4" w:themeFill="accent1" w:themeFillTint="66"/>
              </w:rPr>
              <w:t>tners</w:t>
            </w:r>
          </w:p>
          <w:p w:rsidR="004A5C22" w:rsidRDefault="004A5C22" w:rsidP="00F83CD2">
            <w:pPr>
              <w:jc w:val="center"/>
              <w:rPr>
                <w:b/>
                <w:shd w:val="clear" w:color="auto" w:fill="B8CCE4" w:themeFill="accent1" w:themeFillTint="66"/>
              </w:rPr>
            </w:pPr>
            <w:r w:rsidRPr="00306D69">
              <w:rPr>
                <w:b/>
                <w:shd w:val="clear" w:color="auto" w:fill="B8CCE4" w:themeFill="accent1" w:themeFillTint="66"/>
              </w:rPr>
              <w:t>Aktør-netværk</w:t>
            </w:r>
          </w:p>
          <w:p w:rsidR="00EB3B1C" w:rsidRDefault="00EB3B1C" w:rsidP="00F83CD2">
            <w:pPr>
              <w:jc w:val="center"/>
              <w:rPr>
                <w:b/>
                <w:sz w:val="8"/>
                <w:szCs w:val="8"/>
                <w:shd w:val="clear" w:color="auto" w:fill="B8CCE4" w:themeFill="accent1" w:themeFillTint="66"/>
              </w:rPr>
            </w:pPr>
          </w:p>
          <w:p w:rsidR="00EB3B1C" w:rsidRDefault="00EB3B1C" w:rsidP="00EB3B1C">
            <w:pPr>
              <w:jc w:val="center"/>
              <w:rPr>
                <w:b/>
              </w:rPr>
            </w:pPr>
          </w:p>
          <w:p w:rsidR="00C74823" w:rsidRDefault="00C74823" w:rsidP="00EB3B1C">
            <w:pPr>
              <w:jc w:val="center"/>
              <w:rPr>
                <w:b/>
              </w:rPr>
            </w:pPr>
            <w:r>
              <w:rPr>
                <w:b/>
              </w:rPr>
              <w:t xml:space="preserve">Virksomheder i </w:t>
            </w:r>
            <w:proofErr w:type="spellStart"/>
            <w:r>
              <w:rPr>
                <w:b/>
              </w:rPr>
              <w:t>detail</w:t>
            </w:r>
            <w:proofErr w:type="spellEnd"/>
            <w:r>
              <w:rPr>
                <w:b/>
              </w:rPr>
              <w:t xml:space="preserve"> branchen med størrelse til idriftsætning af egne produkter </w:t>
            </w:r>
          </w:p>
          <w:p w:rsidR="00C74823" w:rsidRDefault="00C74823" w:rsidP="00EB3B1C">
            <w:pPr>
              <w:jc w:val="center"/>
              <w:rPr>
                <w:b/>
              </w:rPr>
            </w:pPr>
          </w:p>
          <w:p w:rsidR="004837B6" w:rsidRDefault="00C74823" w:rsidP="004837B6">
            <w:pPr>
              <w:jc w:val="center"/>
              <w:rPr>
                <w:b/>
              </w:rPr>
            </w:pPr>
            <w:r>
              <w:rPr>
                <w:b/>
              </w:rPr>
              <w:t>Elever på Ungdoms uddannelser</w:t>
            </w:r>
          </w:p>
          <w:p w:rsidR="00C74823" w:rsidRDefault="00C74823" w:rsidP="00EB3B1C">
            <w:pPr>
              <w:jc w:val="center"/>
              <w:rPr>
                <w:b/>
              </w:rPr>
            </w:pPr>
          </w:p>
          <w:p w:rsidR="004837B6" w:rsidRDefault="003C36B3" w:rsidP="003C36B3">
            <w:pPr>
              <w:jc w:val="center"/>
              <w:rPr>
                <w:b/>
              </w:rPr>
            </w:pPr>
            <w:r>
              <w:rPr>
                <w:b/>
              </w:rPr>
              <w:t>U</w:t>
            </w:r>
            <w:r w:rsidR="004837B6">
              <w:rPr>
                <w:b/>
              </w:rPr>
              <w:t>ngdomsuddannelser</w:t>
            </w:r>
            <w:r>
              <w:rPr>
                <w:b/>
              </w:rPr>
              <w:t>ne</w:t>
            </w:r>
          </w:p>
          <w:p w:rsidR="004837B6" w:rsidRDefault="004837B6" w:rsidP="00EB3B1C">
            <w:pPr>
              <w:jc w:val="center"/>
              <w:rPr>
                <w:b/>
              </w:rPr>
            </w:pPr>
          </w:p>
          <w:p w:rsidR="00C74823" w:rsidRDefault="004837B6" w:rsidP="00EB3B1C">
            <w:pPr>
              <w:jc w:val="center"/>
              <w:rPr>
                <w:b/>
              </w:rPr>
            </w:pPr>
            <w:r>
              <w:rPr>
                <w:b/>
              </w:rPr>
              <w:t xml:space="preserve">opfinder rådgivningen, </w:t>
            </w:r>
            <w:r w:rsidR="00C74823">
              <w:rPr>
                <w:b/>
              </w:rPr>
              <w:t>Teknologisk institut</w:t>
            </w:r>
          </w:p>
          <w:p w:rsidR="00C74823" w:rsidRDefault="00C74823" w:rsidP="00EB3B1C">
            <w:pPr>
              <w:jc w:val="center"/>
              <w:rPr>
                <w:b/>
              </w:rPr>
            </w:pPr>
          </w:p>
          <w:p w:rsidR="00C74823" w:rsidRDefault="00C74823" w:rsidP="00EB3B1C">
            <w:pPr>
              <w:jc w:val="center"/>
              <w:rPr>
                <w:b/>
              </w:rPr>
            </w:pPr>
            <w:r>
              <w:rPr>
                <w:b/>
              </w:rPr>
              <w:t>Patent og varemærke styrelsen</w:t>
            </w:r>
          </w:p>
          <w:p w:rsidR="00C74823" w:rsidRDefault="00C74823" w:rsidP="00EB3B1C">
            <w:pPr>
              <w:jc w:val="center"/>
              <w:rPr>
                <w:b/>
              </w:rPr>
            </w:pPr>
          </w:p>
          <w:p w:rsidR="00C74823" w:rsidRDefault="004837B6" w:rsidP="00EB3B1C">
            <w:pPr>
              <w:jc w:val="center"/>
              <w:rPr>
                <w:b/>
              </w:rPr>
            </w:pPr>
            <w:r>
              <w:rPr>
                <w:b/>
              </w:rPr>
              <w:t>Sponsorer</w:t>
            </w:r>
          </w:p>
          <w:p w:rsidR="003E27F2" w:rsidRDefault="003E27F2" w:rsidP="00EB3B1C">
            <w:pPr>
              <w:jc w:val="center"/>
              <w:rPr>
                <w:b/>
              </w:rPr>
            </w:pPr>
            <w:r>
              <w:rPr>
                <w:b/>
              </w:rPr>
              <w:t>National, Regional og Lokal</w:t>
            </w:r>
          </w:p>
          <w:p w:rsidR="003E27F2" w:rsidRDefault="003E27F2" w:rsidP="00EB3B1C">
            <w:pPr>
              <w:jc w:val="center"/>
              <w:rPr>
                <w:b/>
              </w:rPr>
            </w:pPr>
            <w:r>
              <w:rPr>
                <w:b/>
              </w:rPr>
              <w:t>Iværksætter støtte</w:t>
            </w:r>
          </w:p>
          <w:p w:rsidR="003E27F2" w:rsidRDefault="003E27F2" w:rsidP="00EB3B1C">
            <w:pPr>
              <w:jc w:val="center"/>
              <w:rPr>
                <w:b/>
              </w:rPr>
            </w:pPr>
          </w:p>
          <w:p w:rsidR="003E27F2" w:rsidRDefault="003E27F2" w:rsidP="00EB3B1C">
            <w:pPr>
              <w:jc w:val="center"/>
              <w:rPr>
                <w:b/>
              </w:rPr>
            </w:pPr>
            <w:r>
              <w:rPr>
                <w:b/>
              </w:rPr>
              <w:t>fonde</w:t>
            </w:r>
          </w:p>
          <w:p w:rsidR="00C74823" w:rsidRDefault="00C74823" w:rsidP="00EB3B1C">
            <w:pPr>
              <w:jc w:val="center"/>
              <w:rPr>
                <w:b/>
              </w:rPr>
            </w:pPr>
          </w:p>
          <w:p w:rsidR="00C74823" w:rsidRPr="00EB3B1C" w:rsidRDefault="00C74823" w:rsidP="00EB3B1C">
            <w:pPr>
              <w:jc w:val="center"/>
              <w:rPr>
                <w:b/>
              </w:rPr>
            </w:pPr>
          </w:p>
        </w:tc>
        <w:tc>
          <w:tcPr>
            <w:tcW w:w="1000" w:type="pct"/>
            <w:shd w:val="clear" w:color="auto" w:fill="B8CCE4" w:themeFill="accent1" w:themeFillTint="66"/>
          </w:tcPr>
          <w:p w:rsidR="004A5C22" w:rsidRDefault="004A5C22" w:rsidP="00F83CD2">
            <w:pPr>
              <w:jc w:val="center"/>
            </w:pPr>
            <w:proofErr w:type="spellStart"/>
            <w:r>
              <w:t>Key</w:t>
            </w:r>
            <w:proofErr w:type="spellEnd"/>
            <w:r>
              <w:t xml:space="preserve"> </w:t>
            </w:r>
            <w:proofErr w:type="spellStart"/>
            <w:r>
              <w:t>activities</w:t>
            </w:r>
            <w:proofErr w:type="spellEnd"/>
          </w:p>
          <w:p w:rsidR="00306D69" w:rsidRDefault="00306D69" w:rsidP="00F83CD2">
            <w:pPr>
              <w:jc w:val="center"/>
              <w:rPr>
                <w:b/>
              </w:rPr>
            </w:pPr>
            <w:r w:rsidRPr="00306D69">
              <w:rPr>
                <w:b/>
              </w:rPr>
              <w:t>Nøgleaktiviteter</w:t>
            </w:r>
          </w:p>
          <w:p w:rsidR="00EB3B1C" w:rsidRPr="00EB3B1C" w:rsidRDefault="00EB3B1C" w:rsidP="00F83CD2">
            <w:pPr>
              <w:jc w:val="center"/>
              <w:rPr>
                <w:b/>
                <w:sz w:val="8"/>
                <w:szCs w:val="8"/>
              </w:rPr>
            </w:pPr>
          </w:p>
          <w:p w:rsidR="004A5C22" w:rsidRDefault="004A5C22" w:rsidP="00F83CD2">
            <w:pPr>
              <w:jc w:val="center"/>
            </w:pPr>
          </w:p>
          <w:p w:rsidR="00C74823" w:rsidRDefault="00C74823" w:rsidP="00F83CD2">
            <w:pPr>
              <w:jc w:val="center"/>
            </w:pPr>
            <w:r>
              <w:t>Salg af produkt</w:t>
            </w:r>
            <w:r w:rsidR="00F605E6">
              <w:t>-ideer</w:t>
            </w:r>
            <w:r>
              <w:t xml:space="preserve"> til virksomheder</w:t>
            </w:r>
          </w:p>
          <w:p w:rsidR="00F605E6" w:rsidRDefault="00F605E6" w:rsidP="00F83CD2">
            <w:pPr>
              <w:jc w:val="center"/>
            </w:pPr>
          </w:p>
          <w:p w:rsidR="00F605E6" w:rsidRDefault="00F605E6" w:rsidP="00F83CD2">
            <w:pPr>
              <w:jc w:val="center"/>
            </w:pPr>
            <w:r>
              <w:t xml:space="preserve">Formidling af projekter fra virksomheder til skoler </w:t>
            </w:r>
          </w:p>
          <w:p w:rsidR="00C74823" w:rsidRDefault="00C74823" w:rsidP="00F83CD2">
            <w:pPr>
              <w:jc w:val="center"/>
            </w:pPr>
          </w:p>
          <w:p w:rsidR="00C74823" w:rsidRDefault="00C74823" w:rsidP="00F83CD2">
            <w:pPr>
              <w:jc w:val="center"/>
            </w:pPr>
            <w:r>
              <w:t>Foredrag / Inspiration</w:t>
            </w:r>
            <w:r w:rsidR="00F605E6">
              <w:t xml:space="preserve"> / konsulent bistand </w:t>
            </w:r>
          </w:p>
          <w:p w:rsidR="00C74823" w:rsidRDefault="00C74823" w:rsidP="00F83CD2">
            <w:pPr>
              <w:jc w:val="center"/>
            </w:pPr>
          </w:p>
          <w:p w:rsidR="00C74823" w:rsidRDefault="00C74823" w:rsidP="00F83CD2">
            <w:pPr>
              <w:jc w:val="center"/>
            </w:pPr>
            <w:r>
              <w:t xml:space="preserve">Formidling af kontakt mellem virksomheder og elever </w:t>
            </w:r>
          </w:p>
          <w:p w:rsidR="00F605E6" w:rsidRDefault="00F605E6" w:rsidP="00F83CD2">
            <w:pPr>
              <w:jc w:val="center"/>
            </w:pPr>
          </w:p>
          <w:p w:rsidR="00F605E6" w:rsidRDefault="00F605E6" w:rsidP="00F83CD2">
            <w:pPr>
              <w:jc w:val="center"/>
            </w:pPr>
          </w:p>
        </w:tc>
        <w:tc>
          <w:tcPr>
            <w:tcW w:w="1000" w:type="pct"/>
            <w:gridSpan w:val="2"/>
            <w:vMerge w:val="restart"/>
            <w:shd w:val="clear" w:color="auto" w:fill="FFC000"/>
          </w:tcPr>
          <w:p w:rsidR="004A5C22" w:rsidRDefault="004A5C22" w:rsidP="00F83CD2">
            <w:pPr>
              <w:jc w:val="center"/>
            </w:pPr>
            <w:r>
              <w:t xml:space="preserve">Value </w:t>
            </w:r>
            <w:proofErr w:type="spellStart"/>
            <w:r>
              <w:t>Propersition</w:t>
            </w:r>
            <w:proofErr w:type="spellEnd"/>
          </w:p>
          <w:p w:rsidR="00306D69" w:rsidRPr="0024434D" w:rsidRDefault="00306D69" w:rsidP="00F83CD2">
            <w:pPr>
              <w:jc w:val="center"/>
              <w:rPr>
                <w:b/>
              </w:rPr>
            </w:pPr>
            <w:r w:rsidRPr="0024434D">
              <w:rPr>
                <w:b/>
              </w:rPr>
              <w:t>Virksomhedens ”tilbud”</w:t>
            </w:r>
          </w:p>
          <w:p w:rsidR="00306D69" w:rsidRDefault="00306D69" w:rsidP="00306D69">
            <w:pPr>
              <w:jc w:val="center"/>
            </w:pPr>
          </w:p>
          <w:p w:rsidR="007564AC" w:rsidRDefault="007564AC" w:rsidP="00306D69">
            <w:pPr>
              <w:jc w:val="center"/>
            </w:pPr>
            <w:r>
              <w:t xml:space="preserve">Formidling af </w:t>
            </w:r>
            <w:r w:rsidR="00487B89">
              <w:t>produkter</w:t>
            </w:r>
            <w:r>
              <w:t xml:space="preserve"> fra elever til virksomheder</w:t>
            </w:r>
            <w:r w:rsidR="00487B89">
              <w:t>.</w:t>
            </w:r>
          </w:p>
          <w:p w:rsidR="001E3859" w:rsidRDefault="001E3859" w:rsidP="00306D69">
            <w:pPr>
              <w:jc w:val="center"/>
            </w:pPr>
          </w:p>
          <w:p w:rsidR="001E3859" w:rsidRDefault="001E3859" w:rsidP="00306D69">
            <w:pPr>
              <w:jc w:val="center"/>
            </w:pPr>
            <w:r>
              <w:t>Forhandling af kontrakter for elever</w:t>
            </w:r>
          </w:p>
          <w:p w:rsidR="00487B89" w:rsidRDefault="00487B89" w:rsidP="00306D69">
            <w:pPr>
              <w:jc w:val="center"/>
            </w:pPr>
          </w:p>
          <w:p w:rsidR="00487B89" w:rsidRDefault="00487B89" w:rsidP="00306D69">
            <w:pPr>
              <w:jc w:val="center"/>
            </w:pPr>
            <w:r>
              <w:t xml:space="preserve">Inspirations foredrag </w:t>
            </w:r>
            <w:r w:rsidR="001E3859">
              <w:t>for elever</w:t>
            </w:r>
          </w:p>
          <w:p w:rsidR="00487B89" w:rsidRDefault="00487B89" w:rsidP="00306D69">
            <w:pPr>
              <w:jc w:val="center"/>
            </w:pPr>
          </w:p>
          <w:p w:rsidR="00487B89" w:rsidRDefault="00487B89" w:rsidP="00306D69">
            <w:pPr>
              <w:jc w:val="center"/>
            </w:pPr>
            <w:r>
              <w:t xml:space="preserve">Opfinderdage for uddannelses institutioner i samarbejde med </w:t>
            </w:r>
            <w:r w:rsidR="001E3859">
              <w:t>teknologisk institut og patent og varemærkestyrelsen.</w:t>
            </w:r>
            <w:r w:rsidR="00ED4A2B">
              <w:t>om</w:t>
            </w:r>
          </w:p>
          <w:p w:rsidR="001E3859" w:rsidRDefault="001E3859" w:rsidP="00306D69">
            <w:pPr>
              <w:jc w:val="center"/>
            </w:pPr>
          </w:p>
          <w:p w:rsidR="001E3859" w:rsidRDefault="001E3859" w:rsidP="00306D69">
            <w:pPr>
              <w:jc w:val="center"/>
            </w:pPr>
            <w:r>
              <w:t>Formidling af projekter/opgaver fra virksomheder til erhvervsskoler</w:t>
            </w:r>
          </w:p>
          <w:p w:rsidR="00306D69" w:rsidRDefault="00306D69" w:rsidP="00F83CD2">
            <w:pPr>
              <w:jc w:val="center"/>
            </w:pPr>
          </w:p>
        </w:tc>
        <w:tc>
          <w:tcPr>
            <w:tcW w:w="1000" w:type="pct"/>
            <w:shd w:val="clear" w:color="auto" w:fill="FABF8F" w:themeFill="accent6" w:themeFillTint="99"/>
          </w:tcPr>
          <w:p w:rsidR="004A5C22" w:rsidRDefault="004A5C22" w:rsidP="00F83CD2">
            <w:pPr>
              <w:jc w:val="center"/>
            </w:pPr>
            <w:proofErr w:type="spellStart"/>
            <w:r>
              <w:t>Costomer</w:t>
            </w:r>
            <w:proofErr w:type="spellEnd"/>
            <w:r>
              <w:t xml:space="preserve"> </w:t>
            </w:r>
            <w:proofErr w:type="spellStart"/>
            <w:r>
              <w:t>relationships</w:t>
            </w:r>
            <w:proofErr w:type="spellEnd"/>
          </w:p>
          <w:p w:rsidR="00306D69" w:rsidRPr="00306D69" w:rsidRDefault="00306D69" w:rsidP="00F83CD2">
            <w:pPr>
              <w:jc w:val="center"/>
              <w:rPr>
                <w:b/>
              </w:rPr>
            </w:pPr>
            <w:r w:rsidRPr="00306D69">
              <w:rPr>
                <w:b/>
              </w:rPr>
              <w:t>Virksomhedens interaktion med kunden</w:t>
            </w:r>
          </w:p>
          <w:p w:rsidR="004A5C22" w:rsidRPr="00FC1FED" w:rsidRDefault="004A5C22" w:rsidP="00F818C8">
            <w:pPr>
              <w:jc w:val="center"/>
              <w:rPr>
                <w:sz w:val="14"/>
              </w:rPr>
            </w:pPr>
          </w:p>
          <w:p w:rsidR="00FC1FED" w:rsidRDefault="00FC1FED" w:rsidP="00F818C8">
            <w:pPr>
              <w:jc w:val="center"/>
            </w:pPr>
            <w:r>
              <w:t xml:space="preserve">Adresseret markedsføring </w:t>
            </w:r>
          </w:p>
          <w:p w:rsidR="00FC1FED" w:rsidRDefault="00FC1FED" w:rsidP="00FC1FED">
            <w:pPr>
              <w:jc w:val="center"/>
            </w:pPr>
            <w:r>
              <w:t xml:space="preserve">til kunde segment </w:t>
            </w:r>
          </w:p>
          <w:p w:rsidR="00FC1FED" w:rsidRPr="00FC1FED" w:rsidRDefault="00FC1FED" w:rsidP="00FC1FED">
            <w:pPr>
              <w:jc w:val="center"/>
              <w:rPr>
                <w:sz w:val="16"/>
              </w:rPr>
            </w:pPr>
          </w:p>
          <w:p w:rsidR="00FC1FED" w:rsidRDefault="00FC1FED" w:rsidP="00FC1FED">
            <w:pPr>
              <w:jc w:val="center"/>
            </w:pPr>
            <w:r>
              <w:t xml:space="preserve">Telefon opfølgning på </w:t>
            </w:r>
          </w:p>
          <w:p w:rsidR="00FC1FED" w:rsidRDefault="00FC1FED" w:rsidP="00FC1FED">
            <w:pPr>
              <w:jc w:val="center"/>
            </w:pPr>
            <w:r>
              <w:t>adresseret markedsføring</w:t>
            </w:r>
          </w:p>
          <w:p w:rsidR="00FC1FED" w:rsidRPr="00FC1FED" w:rsidRDefault="00FC1FED" w:rsidP="00F818C8">
            <w:pPr>
              <w:jc w:val="center"/>
              <w:rPr>
                <w:sz w:val="16"/>
              </w:rPr>
            </w:pPr>
          </w:p>
          <w:p w:rsidR="00FC1FED" w:rsidRDefault="00FC1FED" w:rsidP="00F818C8">
            <w:pPr>
              <w:jc w:val="center"/>
            </w:pPr>
            <w:r>
              <w:t xml:space="preserve">Besøg hos kunder og </w:t>
            </w:r>
          </w:p>
          <w:p w:rsidR="001E3859" w:rsidRDefault="00FC1FED" w:rsidP="00F818C8">
            <w:pPr>
              <w:jc w:val="center"/>
            </w:pPr>
            <w:r>
              <w:t>potentielle kunder</w:t>
            </w:r>
          </w:p>
          <w:p w:rsidR="00FC1FED" w:rsidRPr="00FC1FED" w:rsidRDefault="00FC1FED" w:rsidP="00F818C8">
            <w:pPr>
              <w:jc w:val="center"/>
              <w:rPr>
                <w:sz w:val="16"/>
              </w:rPr>
            </w:pPr>
          </w:p>
          <w:p w:rsidR="00CD5D10" w:rsidRDefault="00CD5D10" w:rsidP="00F818C8">
            <w:pPr>
              <w:jc w:val="center"/>
            </w:pPr>
            <w:r>
              <w:t xml:space="preserve">Oplæg om </w:t>
            </w:r>
            <w:proofErr w:type="spellStart"/>
            <w:r>
              <w:t>opfinderi</w:t>
            </w:r>
            <w:proofErr w:type="spellEnd"/>
            <w:r>
              <w:t xml:space="preserve"> </w:t>
            </w:r>
          </w:p>
          <w:p w:rsidR="00CD5D10" w:rsidRPr="00FC1FED" w:rsidRDefault="00CD5D10" w:rsidP="00F818C8">
            <w:pPr>
              <w:jc w:val="center"/>
              <w:rPr>
                <w:sz w:val="16"/>
              </w:rPr>
            </w:pPr>
          </w:p>
          <w:p w:rsidR="001E3859" w:rsidRDefault="001E3859" w:rsidP="00F818C8">
            <w:pPr>
              <w:jc w:val="center"/>
            </w:pPr>
            <w:r>
              <w:t>Direkte kontakt til virksomheder angående samarbejde</w:t>
            </w:r>
          </w:p>
          <w:p w:rsidR="00FC1FED" w:rsidRPr="00FC1FED" w:rsidRDefault="00FC1FED" w:rsidP="00F818C8">
            <w:pPr>
              <w:jc w:val="center"/>
              <w:rPr>
                <w:sz w:val="14"/>
              </w:rPr>
            </w:pPr>
          </w:p>
          <w:p w:rsidR="00FC1FED" w:rsidRDefault="00FC1FED" w:rsidP="00F818C8">
            <w:pPr>
              <w:jc w:val="center"/>
            </w:pPr>
            <w:r>
              <w:t>Website med Database</w:t>
            </w:r>
          </w:p>
        </w:tc>
        <w:tc>
          <w:tcPr>
            <w:tcW w:w="1000" w:type="pct"/>
            <w:vMerge w:val="restart"/>
            <w:shd w:val="clear" w:color="auto" w:fill="FABF8F" w:themeFill="accent6" w:themeFillTint="99"/>
          </w:tcPr>
          <w:p w:rsidR="004A5C22" w:rsidRDefault="004A5C22" w:rsidP="00F83CD2">
            <w:pPr>
              <w:jc w:val="center"/>
            </w:pPr>
            <w:proofErr w:type="spellStart"/>
            <w:r>
              <w:t>Costummer</w:t>
            </w:r>
            <w:proofErr w:type="spellEnd"/>
            <w:r>
              <w:t xml:space="preserve"> segments</w:t>
            </w:r>
          </w:p>
          <w:p w:rsidR="004A5C22" w:rsidRPr="00306D69" w:rsidRDefault="004A5C22" w:rsidP="00F83CD2">
            <w:pPr>
              <w:jc w:val="center"/>
              <w:rPr>
                <w:b/>
              </w:rPr>
            </w:pPr>
            <w:r w:rsidRPr="00306D69">
              <w:rPr>
                <w:b/>
              </w:rPr>
              <w:t>Målgruppe/Kundesegment</w:t>
            </w:r>
          </w:p>
          <w:p w:rsidR="00306D69" w:rsidRDefault="00306D69" w:rsidP="00306D69">
            <w:pPr>
              <w:jc w:val="center"/>
            </w:pPr>
          </w:p>
          <w:p w:rsidR="00306D69" w:rsidRDefault="00306D69" w:rsidP="009309B0">
            <w:pPr>
              <w:jc w:val="center"/>
            </w:pPr>
          </w:p>
          <w:p w:rsidR="009309B0" w:rsidRDefault="009309B0" w:rsidP="009309B0">
            <w:pPr>
              <w:jc w:val="center"/>
            </w:pPr>
            <w:r>
              <w:t xml:space="preserve">Leverandører af ideer </w:t>
            </w:r>
            <w:r w:rsidR="00FD520E">
              <w:t>og produkter.</w:t>
            </w:r>
          </w:p>
          <w:p w:rsidR="00FD520E" w:rsidRDefault="00FD520E" w:rsidP="009309B0">
            <w:pPr>
              <w:jc w:val="center"/>
            </w:pPr>
            <w:r>
              <w:t>Unge mellem 16 og 25</w:t>
            </w:r>
          </w:p>
          <w:p w:rsidR="00FD520E" w:rsidRDefault="00FD520E" w:rsidP="009309B0">
            <w:pPr>
              <w:jc w:val="center"/>
            </w:pPr>
          </w:p>
          <w:p w:rsidR="00FD520E" w:rsidRDefault="00FD520E" w:rsidP="009309B0">
            <w:pPr>
              <w:jc w:val="center"/>
            </w:pPr>
          </w:p>
          <w:p w:rsidR="00FD520E" w:rsidRDefault="00FD520E" w:rsidP="009309B0">
            <w:pPr>
              <w:jc w:val="center"/>
            </w:pPr>
          </w:p>
          <w:p w:rsidR="00FD520E" w:rsidRDefault="00FD520E" w:rsidP="009309B0">
            <w:pPr>
              <w:jc w:val="center"/>
            </w:pPr>
          </w:p>
          <w:p w:rsidR="00FD520E" w:rsidRDefault="00FD520E" w:rsidP="009309B0">
            <w:pPr>
              <w:jc w:val="center"/>
            </w:pPr>
            <w:r>
              <w:t xml:space="preserve">Aftagere af ideer og </w:t>
            </w:r>
          </w:p>
          <w:p w:rsidR="00FD520E" w:rsidRDefault="00FD520E" w:rsidP="009309B0">
            <w:pPr>
              <w:jc w:val="center"/>
            </w:pPr>
            <w:r>
              <w:t>Produkter.</w:t>
            </w:r>
          </w:p>
          <w:p w:rsidR="00FD520E" w:rsidRDefault="00FD520E" w:rsidP="00FD520E">
            <w:pPr>
              <w:jc w:val="center"/>
            </w:pPr>
            <w:r>
              <w:t xml:space="preserve">Detail-virksomheder der indgår i udvikling og fremstilling af egne produkter </w:t>
            </w:r>
          </w:p>
          <w:p w:rsidR="00FD520E" w:rsidRDefault="00FD520E" w:rsidP="00FD520E">
            <w:pPr>
              <w:jc w:val="center"/>
            </w:pPr>
          </w:p>
          <w:p w:rsidR="00FD520E" w:rsidRDefault="00FD520E" w:rsidP="005678AF">
            <w:pPr>
              <w:jc w:val="center"/>
            </w:pPr>
            <w:r>
              <w:t xml:space="preserve">I praksis vil det betyde </w:t>
            </w:r>
            <w:r w:rsidR="005678AF">
              <w:t>virksomheder som:</w:t>
            </w:r>
          </w:p>
          <w:p w:rsidR="005678AF" w:rsidRDefault="005678AF" w:rsidP="005678AF">
            <w:pPr>
              <w:jc w:val="center"/>
            </w:pPr>
            <w:r>
              <w:t>Bilka/Coop</w:t>
            </w:r>
          </w:p>
          <w:p w:rsidR="005678AF" w:rsidRDefault="005678AF" w:rsidP="005678AF">
            <w:pPr>
              <w:jc w:val="center"/>
            </w:pPr>
            <w:r>
              <w:t>Ide</w:t>
            </w:r>
            <w:r w:rsidR="009D2D0C">
              <w:t>-</w:t>
            </w:r>
            <w:r>
              <w:t>møbler</w:t>
            </w:r>
            <w:r w:rsidR="009D2D0C">
              <w:t xml:space="preserve"> </w:t>
            </w:r>
            <w:r>
              <w:t>/</w:t>
            </w:r>
            <w:r w:rsidR="009D2D0C">
              <w:t xml:space="preserve"> </w:t>
            </w:r>
            <w:proofErr w:type="spellStart"/>
            <w:r>
              <w:t>Meka</w:t>
            </w:r>
            <w:proofErr w:type="spellEnd"/>
            <w:r>
              <w:t>-møbler</w:t>
            </w:r>
          </w:p>
          <w:p w:rsidR="005678AF" w:rsidRDefault="005678AF" w:rsidP="005678AF">
            <w:pPr>
              <w:jc w:val="center"/>
            </w:pPr>
            <w:proofErr w:type="spellStart"/>
            <w:r>
              <w:t>Imerko</w:t>
            </w:r>
            <w:proofErr w:type="spellEnd"/>
            <w:r w:rsidR="009D2D0C">
              <w:t xml:space="preserve"> </w:t>
            </w:r>
            <w:r>
              <w:t>/</w:t>
            </w:r>
            <w:r w:rsidR="009D2D0C">
              <w:t xml:space="preserve"> </w:t>
            </w:r>
            <w:r>
              <w:t>Inspiration</w:t>
            </w:r>
          </w:p>
          <w:p w:rsidR="005678AF" w:rsidRDefault="005678AF" w:rsidP="005678AF">
            <w:pPr>
              <w:jc w:val="center"/>
            </w:pPr>
            <w:r>
              <w:t>Bauhouse</w:t>
            </w:r>
            <w:r w:rsidR="009D2D0C">
              <w:t xml:space="preserve"> </w:t>
            </w:r>
            <w:r>
              <w:t>/</w:t>
            </w:r>
            <w:r w:rsidR="009D2D0C">
              <w:t xml:space="preserve"> </w:t>
            </w:r>
            <w:proofErr w:type="spellStart"/>
            <w:r>
              <w:t>Silvan</w:t>
            </w:r>
            <w:proofErr w:type="spellEnd"/>
          </w:p>
        </w:tc>
      </w:tr>
      <w:tr w:rsidR="00EB3B1C" w:rsidTr="00A87EB5">
        <w:trPr>
          <w:trHeight w:val="3532"/>
        </w:trPr>
        <w:tc>
          <w:tcPr>
            <w:tcW w:w="1000" w:type="pct"/>
            <w:vMerge/>
            <w:shd w:val="clear" w:color="auto" w:fill="B8CCE4" w:themeFill="accent1" w:themeFillTint="66"/>
          </w:tcPr>
          <w:p w:rsidR="004A5C22" w:rsidRPr="002460DC" w:rsidRDefault="004A5C22" w:rsidP="00F83CD2">
            <w:pPr>
              <w:jc w:val="center"/>
              <w:rPr>
                <w:shd w:val="clear" w:color="auto" w:fill="B8CCE4" w:themeFill="accent1" w:themeFillTint="66"/>
              </w:rPr>
            </w:pPr>
          </w:p>
        </w:tc>
        <w:tc>
          <w:tcPr>
            <w:tcW w:w="1000" w:type="pct"/>
            <w:shd w:val="clear" w:color="auto" w:fill="B8CCE4" w:themeFill="accent1" w:themeFillTint="66"/>
          </w:tcPr>
          <w:p w:rsidR="004A5C22" w:rsidRDefault="004A5C22" w:rsidP="00F83CD2">
            <w:pPr>
              <w:jc w:val="center"/>
            </w:pPr>
            <w:proofErr w:type="spellStart"/>
            <w:r>
              <w:t>Key</w:t>
            </w:r>
            <w:proofErr w:type="spellEnd"/>
            <w:r>
              <w:t xml:space="preserve"> </w:t>
            </w:r>
            <w:proofErr w:type="spellStart"/>
            <w:r>
              <w:t>resourse</w:t>
            </w:r>
            <w:proofErr w:type="spellEnd"/>
          </w:p>
          <w:p w:rsidR="00306D69" w:rsidRDefault="00306D69" w:rsidP="00F83CD2">
            <w:pPr>
              <w:jc w:val="center"/>
              <w:rPr>
                <w:sz w:val="14"/>
                <w:szCs w:val="14"/>
              </w:rPr>
            </w:pPr>
          </w:p>
          <w:p w:rsidR="00631E47" w:rsidRPr="001616E4" w:rsidRDefault="00631E47" w:rsidP="00F83CD2">
            <w:pPr>
              <w:jc w:val="center"/>
              <w:rPr>
                <w:sz w:val="14"/>
                <w:szCs w:val="14"/>
              </w:rPr>
            </w:pPr>
            <w:r w:rsidRPr="00631E47">
              <w:rPr>
                <w:szCs w:val="14"/>
              </w:rPr>
              <w:t xml:space="preserve">Personlige evner og </w:t>
            </w:r>
            <w:proofErr w:type="spellStart"/>
            <w:r w:rsidRPr="00631E47">
              <w:rPr>
                <w:szCs w:val="14"/>
              </w:rPr>
              <w:t>kompetancer</w:t>
            </w:r>
            <w:proofErr w:type="spellEnd"/>
          </w:p>
          <w:p w:rsidR="00631E47" w:rsidRPr="00631E47" w:rsidRDefault="00631E47" w:rsidP="00F605E6">
            <w:pPr>
              <w:jc w:val="center"/>
              <w:rPr>
                <w:sz w:val="14"/>
              </w:rPr>
            </w:pPr>
          </w:p>
          <w:p w:rsidR="001616E4" w:rsidRDefault="001616E4" w:rsidP="00F605E6">
            <w:pPr>
              <w:jc w:val="center"/>
            </w:pPr>
            <w:r>
              <w:t>Netværk</w:t>
            </w:r>
          </w:p>
          <w:p w:rsidR="001616E4" w:rsidRPr="001616E4" w:rsidRDefault="001616E4" w:rsidP="00F605E6">
            <w:pPr>
              <w:jc w:val="center"/>
              <w:rPr>
                <w:sz w:val="14"/>
                <w:szCs w:val="14"/>
              </w:rPr>
            </w:pPr>
          </w:p>
          <w:p w:rsidR="001616E4" w:rsidRDefault="00F605E6" w:rsidP="00F605E6">
            <w:pPr>
              <w:jc w:val="center"/>
            </w:pPr>
            <w:r>
              <w:t>Database</w:t>
            </w:r>
          </w:p>
          <w:p w:rsidR="001616E4" w:rsidRPr="001616E4" w:rsidRDefault="001616E4" w:rsidP="00F605E6">
            <w:pPr>
              <w:jc w:val="center"/>
              <w:rPr>
                <w:sz w:val="14"/>
              </w:rPr>
            </w:pPr>
          </w:p>
          <w:p w:rsidR="00F605E6" w:rsidRDefault="001616E4" w:rsidP="00F605E6">
            <w:pPr>
              <w:jc w:val="center"/>
            </w:pPr>
            <w:r>
              <w:t>Præsentations Magasin</w:t>
            </w:r>
            <w:r w:rsidR="00F605E6">
              <w:t xml:space="preserve"> </w:t>
            </w:r>
          </w:p>
          <w:p w:rsidR="001616E4" w:rsidRPr="001616E4" w:rsidRDefault="001616E4" w:rsidP="001616E4">
            <w:pPr>
              <w:jc w:val="center"/>
              <w:rPr>
                <w:sz w:val="14"/>
                <w:szCs w:val="14"/>
              </w:rPr>
            </w:pPr>
          </w:p>
          <w:p w:rsidR="001616E4" w:rsidRPr="001616E4" w:rsidRDefault="001616E4" w:rsidP="00F605E6">
            <w:pPr>
              <w:jc w:val="center"/>
              <w:rPr>
                <w:sz w:val="14"/>
                <w:szCs w:val="14"/>
              </w:rPr>
            </w:pPr>
          </w:p>
          <w:p w:rsidR="001616E4" w:rsidRDefault="001616E4" w:rsidP="001616E4">
            <w:pPr>
              <w:jc w:val="center"/>
            </w:pPr>
            <w:r>
              <w:t xml:space="preserve">Viden </w:t>
            </w:r>
          </w:p>
          <w:p w:rsidR="001616E4" w:rsidRPr="001616E4" w:rsidRDefault="001616E4" w:rsidP="001616E4">
            <w:pPr>
              <w:jc w:val="center"/>
              <w:rPr>
                <w:sz w:val="14"/>
                <w:szCs w:val="14"/>
              </w:rPr>
            </w:pPr>
          </w:p>
          <w:p w:rsidR="001616E4" w:rsidRDefault="001616E4" w:rsidP="001616E4">
            <w:pPr>
              <w:jc w:val="center"/>
            </w:pPr>
            <w:proofErr w:type="spellStart"/>
            <w:r>
              <w:t>Kompetanser</w:t>
            </w:r>
            <w:proofErr w:type="spellEnd"/>
          </w:p>
        </w:tc>
        <w:tc>
          <w:tcPr>
            <w:tcW w:w="1000" w:type="pct"/>
            <w:gridSpan w:val="2"/>
            <w:vMerge/>
            <w:shd w:val="clear" w:color="auto" w:fill="FFC000"/>
          </w:tcPr>
          <w:p w:rsidR="004A5C22" w:rsidRDefault="004A5C22" w:rsidP="00F83CD2">
            <w:pPr>
              <w:jc w:val="center"/>
            </w:pPr>
          </w:p>
        </w:tc>
        <w:tc>
          <w:tcPr>
            <w:tcW w:w="1000" w:type="pct"/>
            <w:shd w:val="clear" w:color="auto" w:fill="FABF8F" w:themeFill="accent6" w:themeFillTint="99"/>
          </w:tcPr>
          <w:p w:rsidR="004A5C22" w:rsidRDefault="004A5C22" w:rsidP="00F83CD2">
            <w:pPr>
              <w:jc w:val="center"/>
            </w:pPr>
            <w:r>
              <w:t>Chan</w:t>
            </w:r>
            <w:r w:rsidR="00FC1FED">
              <w:t>ne</w:t>
            </w:r>
            <w:r>
              <w:t>ls</w:t>
            </w:r>
          </w:p>
          <w:p w:rsidR="00306D69" w:rsidRPr="00306D69" w:rsidRDefault="00306D69" w:rsidP="00F83CD2">
            <w:pPr>
              <w:jc w:val="center"/>
              <w:rPr>
                <w:b/>
              </w:rPr>
            </w:pPr>
            <w:r w:rsidRPr="00306D69">
              <w:rPr>
                <w:b/>
              </w:rPr>
              <w:t>Salgs kanaler</w:t>
            </w:r>
          </w:p>
          <w:p w:rsidR="00CD5D10" w:rsidRDefault="00CD5D10" w:rsidP="00306D69">
            <w:pPr>
              <w:jc w:val="center"/>
            </w:pPr>
          </w:p>
          <w:p w:rsidR="00CD5D10" w:rsidRDefault="00CD5D10" w:rsidP="00306D69">
            <w:pPr>
              <w:jc w:val="center"/>
            </w:pPr>
            <w:r>
              <w:t>Personligt møde</w:t>
            </w:r>
          </w:p>
          <w:p w:rsidR="00FD520E" w:rsidRDefault="00FD520E" w:rsidP="00306D69">
            <w:pPr>
              <w:jc w:val="center"/>
            </w:pPr>
          </w:p>
          <w:p w:rsidR="00FD520E" w:rsidRDefault="00FD520E" w:rsidP="00306D69">
            <w:pPr>
              <w:jc w:val="center"/>
            </w:pPr>
            <w:r>
              <w:t xml:space="preserve">Netværk / </w:t>
            </w:r>
            <w:proofErr w:type="spellStart"/>
            <w:r>
              <w:t>Erfa</w:t>
            </w:r>
            <w:proofErr w:type="spellEnd"/>
            <w:r>
              <w:t xml:space="preserve"> grupper</w:t>
            </w:r>
          </w:p>
          <w:p w:rsidR="00CD5D10" w:rsidRDefault="00CD5D10" w:rsidP="00306D69">
            <w:pPr>
              <w:jc w:val="center"/>
            </w:pPr>
          </w:p>
          <w:p w:rsidR="00CD5D10" w:rsidRDefault="00CD5D10" w:rsidP="00306D69">
            <w:pPr>
              <w:jc w:val="center"/>
            </w:pPr>
            <w:r>
              <w:t xml:space="preserve">Telefon møder </w:t>
            </w:r>
          </w:p>
          <w:p w:rsidR="009309B0" w:rsidRDefault="009309B0" w:rsidP="00306D69">
            <w:pPr>
              <w:jc w:val="center"/>
            </w:pPr>
          </w:p>
          <w:p w:rsidR="009309B0" w:rsidRDefault="009309B0" w:rsidP="00306D69">
            <w:pPr>
              <w:jc w:val="center"/>
            </w:pPr>
            <w:r>
              <w:t>Internet via hjemmeside</w:t>
            </w:r>
          </w:p>
          <w:p w:rsidR="009309B0" w:rsidRDefault="009309B0" w:rsidP="00306D69">
            <w:pPr>
              <w:jc w:val="center"/>
            </w:pPr>
          </w:p>
          <w:p w:rsidR="00CD5D10" w:rsidRDefault="00A87EB5" w:rsidP="00A87EB5">
            <w:pPr>
              <w:jc w:val="center"/>
            </w:pPr>
            <w:r>
              <w:t>Gratis ungdomsblad</w:t>
            </w:r>
          </w:p>
          <w:p w:rsidR="00306D69" w:rsidRDefault="00306D69" w:rsidP="00F83CD2">
            <w:pPr>
              <w:jc w:val="center"/>
            </w:pPr>
          </w:p>
        </w:tc>
        <w:tc>
          <w:tcPr>
            <w:tcW w:w="1000" w:type="pct"/>
            <w:vMerge/>
            <w:shd w:val="clear" w:color="auto" w:fill="FABF8F" w:themeFill="accent6" w:themeFillTint="99"/>
          </w:tcPr>
          <w:p w:rsidR="004A5C22" w:rsidRDefault="004A5C22" w:rsidP="00F83CD2">
            <w:pPr>
              <w:jc w:val="center"/>
            </w:pPr>
          </w:p>
        </w:tc>
      </w:tr>
      <w:tr w:rsidR="00EB3B1C" w:rsidTr="00A87EB5">
        <w:trPr>
          <w:trHeight w:val="1415"/>
        </w:trPr>
        <w:tc>
          <w:tcPr>
            <w:tcW w:w="2524" w:type="pct"/>
            <w:gridSpan w:val="3"/>
            <w:shd w:val="clear" w:color="auto" w:fill="E5B8B7" w:themeFill="accent2" w:themeFillTint="66"/>
          </w:tcPr>
          <w:p w:rsidR="004A5C22" w:rsidRDefault="004A5C22" w:rsidP="00F83CD2">
            <w:pPr>
              <w:jc w:val="center"/>
            </w:pPr>
            <w:proofErr w:type="spellStart"/>
            <w:r>
              <w:t>Cost</w:t>
            </w:r>
            <w:proofErr w:type="spellEnd"/>
            <w:r>
              <w:t xml:space="preserve"> </w:t>
            </w:r>
            <w:proofErr w:type="spellStart"/>
            <w:r>
              <w:t>structure</w:t>
            </w:r>
            <w:proofErr w:type="spellEnd"/>
            <w:r w:rsidR="00285892">
              <w:t xml:space="preserve"> /</w:t>
            </w:r>
            <w:bookmarkStart w:id="0" w:name="_Toc281913335"/>
            <w:bookmarkStart w:id="1" w:name="_Toc281913705"/>
            <w:r w:rsidR="00285892" w:rsidRPr="00E171F9">
              <w:rPr>
                <w:rFonts w:cs="Arial"/>
                <w:b/>
                <w:color w:val="000000"/>
              </w:rPr>
              <w:t xml:space="preserve"> </w:t>
            </w:r>
            <w:bookmarkStart w:id="2" w:name="_GoBack"/>
            <w:r w:rsidR="00285892" w:rsidRPr="00E171F9">
              <w:rPr>
                <w:rFonts w:cs="Arial"/>
                <w:b/>
                <w:color w:val="000000"/>
              </w:rPr>
              <w:t>Omkostningsstruktur</w:t>
            </w:r>
            <w:bookmarkEnd w:id="0"/>
            <w:bookmarkEnd w:id="1"/>
            <w:bookmarkEnd w:id="2"/>
          </w:p>
          <w:p w:rsidR="00285892" w:rsidRDefault="00285892" w:rsidP="00285892">
            <w:pPr>
              <w:jc w:val="center"/>
              <w:textAlignment w:val="top"/>
              <w:rPr>
                <w:rFonts w:cs="Arial"/>
                <w:color w:val="000000"/>
              </w:rPr>
            </w:pPr>
            <w:r w:rsidRPr="00E171F9">
              <w:rPr>
                <w:rFonts w:cs="Arial"/>
                <w:color w:val="000000"/>
              </w:rPr>
              <w:t>Omkostningsstrukturen beskrive</w:t>
            </w:r>
            <w:r>
              <w:rPr>
                <w:rFonts w:cs="Arial"/>
                <w:color w:val="000000"/>
              </w:rPr>
              <w:t>r</w:t>
            </w:r>
            <w:r w:rsidRPr="00E171F9">
              <w:rPr>
                <w:rFonts w:cs="Arial"/>
                <w:color w:val="000000"/>
              </w:rPr>
              <w:t xml:space="preserve"> alle omkostninger til at drive </w:t>
            </w:r>
            <w:r>
              <w:rPr>
                <w:rFonts w:cs="Arial"/>
                <w:color w:val="000000"/>
              </w:rPr>
              <w:t>virksomheden</w:t>
            </w:r>
            <w:r>
              <w:rPr>
                <w:rFonts w:cs="Arial"/>
                <w:color w:val="000000"/>
              </w:rPr>
              <w:t>.</w:t>
            </w:r>
          </w:p>
          <w:p w:rsidR="00285892" w:rsidRDefault="00285892" w:rsidP="00285892">
            <w:pPr>
              <w:jc w:val="center"/>
              <w:textAlignment w:val="top"/>
              <w:rPr>
                <w:rFonts w:cs="Arial"/>
                <w:color w:val="000000"/>
              </w:rPr>
            </w:pPr>
            <w:r>
              <w:rPr>
                <w:rFonts w:cs="Arial"/>
                <w:color w:val="000000"/>
              </w:rPr>
              <w:t xml:space="preserve">Fokuser her på de største omkostninger </w:t>
            </w:r>
          </w:p>
          <w:p w:rsidR="005678AF" w:rsidRDefault="00285892" w:rsidP="00285892">
            <w:pPr>
              <w:jc w:val="center"/>
            </w:pPr>
            <w:r>
              <w:rPr>
                <w:rFonts w:cs="Arial"/>
                <w:color w:val="000000"/>
              </w:rPr>
              <w:t>Omkostningsstyret</w:t>
            </w:r>
            <w:r>
              <w:rPr>
                <w:rFonts w:cs="Arial"/>
                <w:color w:val="000000"/>
              </w:rPr>
              <w:t xml:space="preserve"> (</w:t>
            </w:r>
            <w:proofErr w:type="spellStart"/>
            <w:r w:rsidRPr="00E171F9">
              <w:rPr>
                <w:rFonts w:cs="Arial"/>
                <w:color w:val="000000"/>
              </w:rPr>
              <w:t>easyJet</w:t>
            </w:r>
            <w:proofErr w:type="spellEnd"/>
            <w:r w:rsidRPr="00E171F9">
              <w:rPr>
                <w:rFonts w:cs="Arial"/>
                <w:color w:val="000000"/>
              </w:rPr>
              <w:t xml:space="preserve">, og </w:t>
            </w:r>
            <w:proofErr w:type="spellStart"/>
            <w:r w:rsidRPr="00E171F9">
              <w:rPr>
                <w:rFonts w:cs="Arial"/>
                <w:color w:val="000000"/>
              </w:rPr>
              <w:t>Ryanair</w:t>
            </w:r>
            <w:proofErr w:type="spellEnd"/>
            <w:r>
              <w:rPr>
                <w:rFonts w:cs="Arial"/>
                <w:color w:val="000000"/>
              </w:rPr>
              <w:t xml:space="preserve">) / </w:t>
            </w:r>
            <w:r w:rsidRPr="00E171F9">
              <w:rPr>
                <w:rFonts w:cs="Arial"/>
                <w:color w:val="000000"/>
              </w:rPr>
              <w:t>Værdibaseret</w:t>
            </w:r>
            <w:r>
              <w:rPr>
                <w:rFonts w:cs="Arial"/>
                <w:color w:val="000000"/>
              </w:rPr>
              <w:t xml:space="preserve"> (</w:t>
            </w:r>
            <w:proofErr w:type="spellStart"/>
            <w:r>
              <w:rPr>
                <w:rFonts w:cs="Arial"/>
                <w:color w:val="000000"/>
              </w:rPr>
              <w:t>hilton</w:t>
            </w:r>
            <w:proofErr w:type="spellEnd"/>
            <w:r>
              <w:rPr>
                <w:rFonts w:cs="Arial"/>
                <w:color w:val="000000"/>
              </w:rPr>
              <w:t>)</w:t>
            </w:r>
          </w:p>
        </w:tc>
        <w:tc>
          <w:tcPr>
            <w:tcW w:w="2476" w:type="pct"/>
            <w:gridSpan w:val="3"/>
            <w:shd w:val="clear" w:color="auto" w:fill="E5B8B7" w:themeFill="accent2" w:themeFillTint="66"/>
          </w:tcPr>
          <w:p w:rsidR="004A5C22" w:rsidRDefault="004A5C22" w:rsidP="00F83CD2">
            <w:pPr>
              <w:jc w:val="center"/>
            </w:pPr>
            <w:proofErr w:type="spellStart"/>
            <w:r>
              <w:t>Revenue</w:t>
            </w:r>
            <w:proofErr w:type="spellEnd"/>
            <w:r>
              <w:t xml:space="preserve"> </w:t>
            </w:r>
            <w:proofErr w:type="spellStart"/>
            <w:r>
              <w:t>streams</w:t>
            </w:r>
            <w:proofErr w:type="spellEnd"/>
          </w:p>
          <w:p w:rsidR="00306D69" w:rsidRDefault="005678AF" w:rsidP="00F83CD2">
            <w:pPr>
              <w:jc w:val="center"/>
              <w:rPr>
                <w:b/>
              </w:rPr>
            </w:pPr>
            <w:r>
              <w:rPr>
                <w:b/>
              </w:rPr>
              <w:t>Andel af formidlede salg</w:t>
            </w:r>
          </w:p>
          <w:p w:rsidR="005678AF" w:rsidRDefault="005678AF" w:rsidP="00F83CD2">
            <w:pPr>
              <w:jc w:val="center"/>
              <w:rPr>
                <w:b/>
              </w:rPr>
            </w:pPr>
            <w:r>
              <w:rPr>
                <w:b/>
              </w:rPr>
              <w:t xml:space="preserve">Indtægter fra foredrag </w:t>
            </w:r>
          </w:p>
          <w:p w:rsidR="005678AF" w:rsidRPr="00A87EB5" w:rsidRDefault="009D2D0C" w:rsidP="00A87EB5">
            <w:pPr>
              <w:jc w:val="center"/>
              <w:rPr>
                <w:b/>
              </w:rPr>
            </w:pPr>
            <w:r>
              <w:rPr>
                <w:b/>
              </w:rPr>
              <w:t xml:space="preserve">Fonts bidrag fra </w:t>
            </w:r>
          </w:p>
        </w:tc>
      </w:tr>
    </w:tbl>
    <w:p w:rsidR="00D14EDE" w:rsidRDefault="00D14EDE">
      <w:pPr>
        <w:rPr>
          <w:b/>
        </w:rPr>
      </w:pPr>
    </w:p>
    <w:p w:rsidR="00ED4A2B" w:rsidRPr="003C36B3" w:rsidRDefault="00ED4A2B" w:rsidP="00B81A31">
      <w:pPr>
        <w:pStyle w:val="Overskrift1"/>
      </w:pPr>
      <w:proofErr w:type="spellStart"/>
      <w:r w:rsidRPr="003C36B3">
        <w:lastRenderedPageBreak/>
        <w:t>Keypartners</w:t>
      </w:r>
      <w:proofErr w:type="spellEnd"/>
      <w:r w:rsidR="003C36B3">
        <w:t>:</w:t>
      </w:r>
    </w:p>
    <w:p w:rsidR="00ED4A2B" w:rsidRPr="00580FB4" w:rsidRDefault="00ED4A2B" w:rsidP="00B81A31">
      <w:pPr>
        <w:pStyle w:val="Overskrift2"/>
      </w:pPr>
      <w:r w:rsidRPr="00580FB4">
        <w:t xml:space="preserve">Leverandører </w:t>
      </w:r>
    </w:p>
    <w:p w:rsidR="00B05915" w:rsidRPr="003C36B3" w:rsidRDefault="003C36B3" w:rsidP="00B81A31">
      <w:pPr>
        <w:spacing w:after="0"/>
      </w:pPr>
      <w:r>
        <w:t>Eleverne på de danske erhvervs</w:t>
      </w:r>
      <w:r w:rsidR="00ED4A2B" w:rsidRPr="003C36B3">
        <w:t>skoler er vores leverandører, det er vigtigt at eleverne holdes orienteret løbende, om produkter der er solgt</w:t>
      </w:r>
      <w:r>
        <w:t xml:space="preserve"> og om priserne de er solgt for. V</w:t>
      </w:r>
      <w:r w:rsidR="00ED4A2B" w:rsidRPr="003C36B3">
        <w:t>i vil i første omgang tage rundt til erhvervsskolerne og informerer om hvad vi tilbyder</w:t>
      </w:r>
      <w:r>
        <w:t>,</w:t>
      </w:r>
      <w:r w:rsidR="00ED4A2B" w:rsidRPr="003C36B3">
        <w:t xml:space="preserve"> og hvordan man deltager, når vi får solgt produkter</w:t>
      </w:r>
      <w:r>
        <w:t>,</w:t>
      </w:r>
      <w:r w:rsidR="00ED4A2B" w:rsidRPr="003C36B3">
        <w:t xml:space="preserve"> vil </w:t>
      </w:r>
      <w:proofErr w:type="gramStart"/>
      <w:r w:rsidR="00ED4A2B" w:rsidRPr="003C36B3">
        <w:t>vi</w:t>
      </w:r>
      <w:r w:rsidR="00B05915" w:rsidRPr="003C36B3">
        <w:t xml:space="preserve">  annoncerer</w:t>
      </w:r>
      <w:proofErr w:type="gramEnd"/>
      <w:r w:rsidR="00B05915" w:rsidRPr="003C36B3">
        <w:t xml:space="preserve"> i erhvervsskoleaviser,  </w:t>
      </w:r>
      <w:r>
        <w:t xml:space="preserve">gratismagasiner </w:t>
      </w:r>
      <w:r w:rsidR="00B05915" w:rsidRPr="003C36B3">
        <w:t xml:space="preserve">for unge,  og på vores egen hjemmeside. </w:t>
      </w:r>
    </w:p>
    <w:p w:rsidR="00B05915" w:rsidRDefault="00B05915" w:rsidP="00B81A31">
      <w:pPr>
        <w:spacing w:after="0"/>
      </w:pPr>
      <w:r w:rsidRPr="003C36B3">
        <w:t>Undersøgelser blandt vore leverandører viser, at der er stor interesse for at udvikle produkter, selv ved chancen for en relativt lille gevinst</w:t>
      </w:r>
      <w:r w:rsidR="003C36B3">
        <w:t>.</w:t>
      </w:r>
    </w:p>
    <w:p w:rsidR="003C36B3" w:rsidRPr="00580FB4" w:rsidRDefault="003C36B3" w:rsidP="00B81A31">
      <w:pPr>
        <w:pStyle w:val="Overskrift2"/>
      </w:pPr>
      <w:r w:rsidRPr="00580FB4">
        <w:t>Ungdomsuddannelserne:</w:t>
      </w:r>
    </w:p>
    <w:p w:rsidR="003C36B3" w:rsidRDefault="003C36B3" w:rsidP="00580FB4">
      <w:r>
        <w:t>Ungdomsuddannelserne søger altid efter måder at inspirere eleverne i projekter med virkelighedsnære problemstillinger. Der er mange former for konkurrencer der skal inspirere de unge, men fælles for dem er at der kun er op til 3 vindere, og altså rigtig mange tabere. Når DDS kommer ind som formidler mellem de unge og virksomhederne vil vi kunne formidle salg a</w:t>
      </w:r>
      <w:r w:rsidR="00842073">
        <w:t xml:space="preserve">f kvalificerede ideer og i en del tilfælde forbedrings forslag. Skolerne vil således få fornyet engagement hos eleverne for hvert nyt salg. Det vil måske oven i købet være muligt for de lærere der underviser </w:t>
      </w:r>
      <w:proofErr w:type="gramStart"/>
      <w:r w:rsidR="00842073">
        <w:t>i  fagene</w:t>
      </w:r>
      <w:proofErr w:type="gramEnd"/>
      <w:r w:rsidR="00842073">
        <w:t xml:space="preserve"> på skolerne</w:t>
      </w:r>
      <w:r>
        <w:t xml:space="preserve"> </w:t>
      </w:r>
      <w:r w:rsidR="00842073">
        <w:t>at få elever til at korrigerer en ide for at give den nyhedsværdi.</w:t>
      </w:r>
    </w:p>
    <w:p w:rsidR="00842073" w:rsidRPr="00580FB4" w:rsidRDefault="00842073" w:rsidP="00B81A31">
      <w:pPr>
        <w:pStyle w:val="Overskrift2"/>
      </w:pPr>
      <w:r w:rsidRPr="00580FB4">
        <w:t>Opfinder rådgivningen (Teknologisk Institut)</w:t>
      </w:r>
    </w:p>
    <w:p w:rsidR="003C36B3" w:rsidRDefault="00842073" w:rsidP="00580FB4">
      <w:pPr>
        <w:rPr>
          <w:rStyle w:val="ft"/>
          <w:rFonts w:cs="Times New Roman"/>
          <w:color w:val="000000"/>
        </w:rPr>
      </w:pPr>
      <w:r>
        <w:t xml:space="preserve">Opfinder rådgivningen har til opgave at fremme produktionen af nye innovative tiltag i </w:t>
      </w:r>
      <w:proofErr w:type="spellStart"/>
      <w:r>
        <w:t>danmark</w:t>
      </w:r>
      <w:proofErr w:type="spellEnd"/>
      <w:r>
        <w:t xml:space="preserve">. I dag der </w:t>
      </w:r>
      <w:proofErr w:type="spellStart"/>
      <w:r>
        <w:t>propertionalitet</w:t>
      </w:r>
      <w:proofErr w:type="spellEnd"/>
      <w:r>
        <w:t xml:space="preserve"> mellem alder og sandsynligheden for, at få registret opfindelser. Men en almindelig opfattelse af, at det er de unge der får mange af de sjove ideer. Man ved positivt at der ligger et meget stort antal opfindelser og designs i folks hjem. DDS og Opfinderrådgivningen vil </w:t>
      </w:r>
      <w:proofErr w:type="gramStart"/>
      <w:r>
        <w:t>har</w:t>
      </w:r>
      <w:proofErr w:type="gramEnd"/>
      <w:r>
        <w:t xml:space="preserve"> en fælles opgave i at bringe disse ideer frem i lyset og vi har haft </w:t>
      </w:r>
      <w:r w:rsidR="00580FB4">
        <w:t xml:space="preserve">flere samtaler om samarbejde med </w:t>
      </w:r>
      <w:r w:rsidR="00580FB4" w:rsidRPr="00580FB4">
        <w:rPr>
          <w:rStyle w:val="Fremhv"/>
          <w:rFonts w:cs="Times New Roman"/>
          <w:b w:val="0"/>
          <w:color w:val="000000"/>
        </w:rPr>
        <w:t>Steen</w:t>
      </w:r>
      <w:r w:rsidR="00580FB4" w:rsidRPr="00580FB4">
        <w:rPr>
          <w:rStyle w:val="ft"/>
          <w:rFonts w:cs="Times New Roman"/>
          <w:color w:val="000000"/>
        </w:rPr>
        <w:t xml:space="preserve"> Mandsfelt Eriksen</w:t>
      </w:r>
      <w:r w:rsidR="00580FB4">
        <w:rPr>
          <w:rStyle w:val="ft"/>
          <w:rFonts w:cs="Times New Roman"/>
          <w:color w:val="000000"/>
        </w:rPr>
        <w:t>.</w:t>
      </w:r>
    </w:p>
    <w:p w:rsidR="00580FB4" w:rsidRPr="00B81A31" w:rsidRDefault="00580FB4" w:rsidP="00B81A31">
      <w:pPr>
        <w:pStyle w:val="Overskrift2"/>
        <w:rPr>
          <w:rStyle w:val="ft"/>
        </w:rPr>
      </w:pPr>
      <w:r w:rsidRPr="00B81A31">
        <w:rPr>
          <w:rStyle w:val="ft"/>
        </w:rPr>
        <w:t xml:space="preserve">Sponsorer </w:t>
      </w:r>
    </w:p>
    <w:p w:rsidR="00862BF6" w:rsidRDefault="00580FB4" w:rsidP="00B81A31">
      <w:pPr>
        <w:spacing w:after="0"/>
        <w:rPr>
          <w:rStyle w:val="ft"/>
          <w:rFonts w:cs="Times New Roman"/>
          <w:color w:val="000000"/>
        </w:rPr>
      </w:pPr>
      <w:r>
        <w:rPr>
          <w:rStyle w:val="ft"/>
          <w:rFonts w:cs="Times New Roman"/>
          <w:color w:val="000000"/>
        </w:rPr>
        <w:t xml:space="preserve">Danmark satser en del på </w:t>
      </w:r>
      <w:proofErr w:type="gramStart"/>
      <w:r>
        <w:rPr>
          <w:rStyle w:val="ft"/>
          <w:rFonts w:cs="Times New Roman"/>
          <w:color w:val="000000"/>
        </w:rPr>
        <w:t>innovation,  der</w:t>
      </w:r>
      <w:proofErr w:type="gramEnd"/>
      <w:r>
        <w:rPr>
          <w:rStyle w:val="ft"/>
          <w:rFonts w:cs="Times New Roman"/>
          <w:color w:val="000000"/>
        </w:rPr>
        <w:t xml:space="preserve"> er sat mange penge af til støtte af innovation, vi håber at kunne søge støtte til en del af driften af DDS i opstarts perioden, her vil vi i første omgang satse på de mere generelle fonde, fordi de midler der i øjeblikket er sat af specifikt til innovation</w:t>
      </w:r>
      <w:r w:rsidR="00862BF6">
        <w:rPr>
          <w:rStyle w:val="ft"/>
          <w:rFonts w:cs="Times New Roman"/>
          <w:color w:val="000000"/>
        </w:rPr>
        <w:t>, er meget specialiserede.</w:t>
      </w:r>
    </w:p>
    <w:p w:rsidR="00D973F9" w:rsidRDefault="00862BF6" w:rsidP="00B81A31">
      <w:pPr>
        <w:spacing w:after="0"/>
        <w:rPr>
          <w:rStyle w:val="ft"/>
          <w:rFonts w:cs="Times New Roman"/>
          <w:color w:val="000000"/>
        </w:rPr>
      </w:pPr>
      <w:r>
        <w:rPr>
          <w:rStyle w:val="ft"/>
          <w:rFonts w:cs="Times New Roman"/>
          <w:color w:val="000000"/>
        </w:rPr>
        <w:t>DDS er i gang m</w:t>
      </w:r>
      <w:r w:rsidR="00D973F9">
        <w:rPr>
          <w:rStyle w:val="ft"/>
          <w:rFonts w:cs="Times New Roman"/>
          <w:color w:val="000000"/>
        </w:rPr>
        <w:t xml:space="preserve">ed at søge fonde om støtte til den nonkommercielle del af arbejdet, det vil sige bevægelsen af projekterne fra eleverne ud imod virksomhederne, Inspirations besøg på erhvervsskoler, opbygning af produkt database, Fremstilling af produkt præsentations magasin. </w:t>
      </w:r>
    </w:p>
    <w:p w:rsidR="00580FB4" w:rsidRPr="003C36B3" w:rsidRDefault="00580FB4" w:rsidP="00580FB4"/>
    <w:p w:rsidR="00B05915" w:rsidRDefault="00B05915" w:rsidP="00ED4A2B">
      <w:pPr>
        <w:spacing w:after="0"/>
        <w:rPr>
          <w:b/>
        </w:rPr>
      </w:pPr>
    </w:p>
    <w:p w:rsidR="00ED4A2B" w:rsidRDefault="00ED4A2B" w:rsidP="00ED4A2B">
      <w:pPr>
        <w:spacing w:after="0"/>
        <w:rPr>
          <w:b/>
        </w:rPr>
      </w:pPr>
      <w:r>
        <w:rPr>
          <w:b/>
        </w:rPr>
        <w:br w:type="page"/>
      </w:r>
    </w:p>
    <w:p w:rsidR="00D973F9" w:rsidRDefault="00D973F9" w:rsidP="00D973F9">
      <w:pPr>
        <w:rPr>
          <w:b/>
        </w:rPr>
      </w:pPr>
      <w:proofErr w:type="spellStart"/>
      <w:r w:rsidRPr="00D973F9">
        <w:rPr>
          <w:rStyle w:val="Overskrift1Tegn"/>
        </w:rPr>
        <w:lastRenderedPageBreak/>
        <w:t>Key</w:t>
      </w:r>
      <w:proofErr w:type="spellEnd"/>
      <w:r w:rsidRPr="00D973F9">
        <w:rPr>
          <w:rStyle w:val="Overskrift1Tegn"/>
        </w:rPr>
        <w:t xml:space="preserve"> </w:t>
      </w:r>
      <w:proofErr w:type="spellStart"/>
      <w:r w:rsidRPr="00D973F9">
        <w:rPr>
          <w:rStyle w:val="Overskrift1Tegn"/>
        </w:rPr>
        <w:t>activities</w:t>
      </w:r>
      <w:proofErr w:type="spellEnd"/>
      <w:r>
        <w:t xml:space="preserve"> </w:t>
      </w:r>
      <w:r>
        <w:tab/>
      </w:r>
      <w:r w:rsidRPr="00306D69">
        <w:rPr>
          <w:b/>
        </w:rPr>
        <w:t>Nøgleaktiviteter</w:t>
      </w:r>
    </w:p>
    <w:p w:rsidR="00D973F9" w:rsidRDefault="00D973F9" w:rsidP="00B81A31">
      <w:pPr>
        <w:pStyle w:val="Overskrift2"/>
      </w:pPr>
      <w:r>
        <w:t>Salg af produkt ideer til virksomheder</w:t>
      </w:r>
    </w:p>
    <w:p w:rsidR="00455E48" w:rsidRDefault="00455E48" w:rsidP="00FB408E">
      <w:pPr>
        <w:spacing w:after="0"/>
      </w:pPr>
      <w:r>
        <w:t xml:space="preserve">DDS mest direkte nøgleaktivitet er salg af produkter, fra unge på erhvervsskoler til interesserede erhvervsvirksomheder der kan udnytte produkterne kommercielt. De solgte produkter skal kunne give virksomhederne nye </w:t>
      </w:r>
      <w:proofErr w:type="spellStart"/>
      <w:r>
        <w:t>indput</w:t>
      </w:r>
      <w:proofErr w:type="spellEnd"/>
      <w:r>
        <w:t xml:space="preserve"> i udviklings processen eller produkter til nye nicher hvor der kan skabes omsætning.</w:t>
      </w:r>
    </w:p>
    <w:p w:rsidR="00535AF8" w:rsidRDefault="00535AF8" w:rsidP="00B81A31">
      <w:pPr>
        <w:pStyle w:val="Overskrift2"/>
      </w:pPr>
      <w:r>
        <w:t>Formidling af kontakt mellem virksomhed og elev</w:t>
      </w:r>
    </w:p>
    <w:p w:rsidR="00FB408E" w:rsidRDefault="00FB408E" w:rsidP="00FB408E">
      <w:pPr>
        <w:spacing w:after="0"/>
      </w:pPr>
      <w:r>
        <w:t xml:space="preserve">Som en direkte konsekvens af salg af produkter </w:t>
      </w:r>
      <w:proofErr w:type="gramStart"/>
      <w:r>
        <w:t>og  Koncepter</w:t>
      </w:r>
      <w:proofErr w:type="gramEnd"/>
      <w:r>
        <w:t>, formidler DDS kontakten mellem den Køberen (erhvervsvirksomheden) og sælgeren (erhvervsskoleeleven)</w:t>
      </w:r>
    </w:p>
    <w:p w:rsidR="00455E48" w:rsidRDefault="00455E48" w:rsidP="00B81A31">
      <w:pPr>
        <w:pStyle w:val="Overskrift2"/>
      </w:pPr>
      <w:r>
        <w:t>Formidling af projekter fra virksomheder til skoler</w:t>
      </w:r>
    </w:p>
    <w:p w:rsidR="00FB408E" w:rsidRDefault="00455E48" w:rsidP="00FB408E">
      <w:pPr>
        <w:spacing w:after="0"/>
      </w:pPr>
      <w:r>
        <w:t xml:space="preserve">DDS udspringer af erhvervsskolerne og har et indgående kendskab til fag som Teknologi, Teknikfag, Innovation, </w:t>
      </w:r>
      <w:proofErr w:type="gramStart"/>
      <w:r>
        <w:t xml:space="preserve">Erhvervsøkonomi </w:t>
      </w:r>
      <w:r w:rsidR="00FB408E">
        <w:t xml:space="preserve"> og</w:t>
      </w:r>
      <w:proofErr w:type="gramEnd"/>
      <w:r w:rsidR="00FB408E">
        <w:t xml:space="preserve"> design. </w:t>
      </w:r>
    </w:p>
    <w:p w:rsidR="00455E48" w:rsidRPr="00455E48" w:rsidRDefault="00FB408E" w:rsidP="00FB408E">
      <w:pPr>
        <w:spacing w:after="0"/>
      </w:pPr>
      <w:proofErr w:type="gramStart"/>
      <w:r>
        <w:t xml:space="preserve">DDS </w:t>
      </w:r>
      <w:r w:rsidR="00455E48">
        <w:t xml:space="preserve"> er</w:t>
      </w:r>
      <w:proofErr w:type="gramEnd"/>
      <w:r w:rsidR="00455E48">
        <w:t xml:space="preserve"> i stand til, i samarbejde med erhvervsvirksomheder, at skabe projekter, baseret på virksomhedernes ønsker men tilpasset </w:t>
      </w:r>
      <w:r>
        <w:t>fag planerne i de enkelte fag.</w:t>
      </w:r>
    </w:p>
    <w:p w:rsidR="00D973F9" w:rsidRDefault="00455E48" w:rsidP="00B81A31">
      <w:pPr>
        <w:pStyle w:val="Overskrift2"/>
      </w:pPr>
      <w:r>
        <w:t xml:space="preserve"> </w:t>
      </w:r>
      <w:r w:rsidR="00D973F9">
        <w:t xml:space="preserve">Foredrag / Inspiration / konsulent bistand </w:t>
      </w:r>
    </w:p>
    <w:p w:rsidR="00615964" w:rsidRDefault="00615964" w:rsidP="00615964">
      <w:r>
        <w:t xml:space="preserve">DDS vil fra starten tage ud og lave inspirations oplæg på </w:t>
      </w:r>
      <w:proofErr w:type="gramStart"/>
      <w:r>
        <w:t>ungdomsuddannelser,  dels</w:t>
      </w:r>
      <w:proofErr w:type="gramEnd"/>
      <w:r>
        <w:t xml:space="preserve"> for at skabe grobund for </w:t>
      </w:r>
      <w:r w:rsidR="00082479">
        <w:t>bedre salgsbare projekter, dels for at gøre opmærksomme på de allerede solgte projekter, og gøre de unge opmærksomme på at det rent faktisk er muligt at tjene penge på projekterne.</w:t>
      </w:r>
    </w:p>
    <w:p w:rsidR="00802A31" w:rsidRDefault="00802A31" w:rsidP="00802A31">
      <w:pPr>
        <w:pStyle w:val="Overskrift1"/>
      </w:pPr>
      <w:proofErr w:type="spellStart"/>
      <w:r>
        <w:t>Key</w:t>
      </w:r>
      <w:proofErr w:type="spellEnd"/>
      <w:r>
        <w:t xml:space="preserve"> </w:t>
      </w:r>
      <w:proofErr w:type="spellStart"/>
      <w:r>
        <w:t>resourse</w:t>
      </w:r>
      <w:proofErr w:type="spellEnd"/>
    </w:p>
    <w:p w:rsidR="00802A31" w:rsidRDefault="00802A31" w:rsidP="00802A31">
      <w:pPr>
        <w:pStyle w:val="Overskrift2"/>
      </w:pPr>
      <w:r w:rsidRPr="00631E47">
        <w:t xml:space="preserve">Personlige evner og </w:t>
      </w:r>
      <w:r>
        <w:t>kompetencer</w:t>
      </w:r>
    </w:p>
    <w:p w:rsidR="00802A31" w:rsidRPr="00802A31" w:rsidRDefault="00802A31" w:rsidP="00802A31">
      <w:r>
        <w:t xml:space="preserve">Susannes, </w:t>
      </w:r>
      <w:proofErr w:type="spellStart"/>
      <w:r>
        <w:t>annes</w:t>
      </w:r>
      <w:proofErr w:type="spellEnd"/>
      <w:r>
        <w:t xml:space="preserve"> og </w:t>
      </w:r>
      <w:proofErr w:type="spellStart"/>
      <w:proofErr w:type="gramStart"/>
      <w:r>
        <w:t>steens</w:t>
      </w:r>
      <w:proofErr w:type="spellEnd"/>
      <w:r>
        <w:t xml:space="preserve">  </w:t>
      </w:r>
      <w:proofErr w:type="spellStart"/>
      <w:r>
        <w:t>kompetancer</w:t>
      </w:r>
      <w:proofErr w:type="spellEnd"/>
      <w:proofErr w:type="gramEnd"/>
    </w:p>
    <w:p w:rsidR="00802A31" w:rsidRDefault="00802A31" w:rsidP="00802A31">
      <w:pPr>
        <w:pStyle w:val="Overskrift2"/>
      </w:pPr>
      <w:r>
        <w:t>Netværk</w:t>
      </w:r>
    </w:p>
    <w:p w:rsidR="00802A31" w:rsidRPr="00802A31" w:rsidRDefault="00802A31" w:rsidP="00802A31">
      <w:r>
        <w:t>Susanne har et stort netværk blandt vore kunder, og vi har alle gennem vores lære gerning en bred tilgang til erhvervsskole undervisere over hele landet et netværk vi går ud fra vil brede sig yderligere ud i takt med at vi får formidlet produkter til virksomheder</w:t>
      </w:r>
    </w:p>
    <w:p w:rsidR="00802A31" w:rsidRDefault="00802A31" w:rsidP="00802A31">
      <w:pPr>
        <w:pStyle w:val="Overskrift2"/>
      </w:pPr>
      <w:r>
        <w:t>Databasen</w:t>
      </w:r>
    </w:p>
    <w:p w:rsidR="00802A31" w:rsidRDefault="00802A31" w:rsidP="00802A31">
      <w:r>
        <w:t>Databasen over elev produkter, er en af vore hoved</w:t>
      </w:r>
      <w:r w:rsidR="007217F2">
        <w:t xml:space="preserve">resurser, og den egentlige rygrad i vores service virksomhed, Den indeholder alle projekter. Databasen er tilgængelig fra internettet, dels for elever dels for virksomheder. </w:t>
      </w:r>
    </w:p>
    <w:p w:rsidR="007217F2" w:rsidRDefault="00804CD5" w:rsidP="00BB6E25">
      <w:pPr>
        <w:pStyle w:val="Overskrift2"/>
      </w:pPr>
      <w:r>
        <w:lastRenderedPageBreak/>
        <w:t xml:space="preserve">Databasen/Hjemmesiden </w:t>
      </w:r>
      <w:r w:rsidR="007217F2">
        <w:t>har et antal niveauer</w:t>
      </w:r>
    </w:p>
    <w:p w:rsidR="007217F2" w:rsidRDefault="007217F2" w:rsidP="007217F2">
      <w:pPr>
        <w:pStyle w:val="Listeafsnit"/>
        <w:numPr>
          <w:ilvl w:val="0"/>
          <w:numId w:val="1"/>
        </w:numPr>
      </w:pPr>
      <w:r>
        <w:t xml:space="preserve">Alle kan se de </w:t>
      </w:r>
    </w:p>
    <w:p w:rsidR="00804CD5" w:rsidRDefault="00804CD5" w:rsidP="00804CD5">
      <w:pPr>
        <w:pStyle w:val="Listeafsnit"/>
        <w:numPr>
          <w:ilvl w:val="1"/>
          <w:numId w:val="1"/>
        </w:numPr>
      </w:pPr>
      <w:r>
        <w:t>Generelle oplysninger om DDS og hvad vi tilbyder</w:t>
      </w:r>
    </w:p>
    <w:p w:rsidR="00804CD5" w:rsidRDefault="00804CD5" w:rsidP="007217F2">
      <w:pPr>
        <w:pStyle w:val="Listeafsnit"/>
        <w:numPr>
          <w:ilvl w:val="1"/>
          <w:numId w:val="1"/>
        </w:numPr>
      </w:pPr>
      <w:r>
        <w:t>Kontakt oplysninger til Danish Design Spot</w:t>
      </w:r>
    </w:p>
    <w:p w:rsidR="007217F2" w:rsidRDefault="00804CD5" w:rsidP="007217F2">
      <w:pPr>
        <w:pStyle w:val="Listeafsnit"/>
        <w:numPr>
          <w:ilvl w:val="1"/>
          <w:numId w:val="1"/>
        </w:numPr>
      </w:pPr>
      <w:r>
        <w:t xml:space="preserve">Elevprodukter i </w:t>
      </w:r>
      <w:r w:rsidR="007217F2">
        <w:t xml:space="preserve">rene </w:t>
      </w:r>
      <w:proofErr w:type="gramStart"/>
      <w:r w:rsidR="007217F2">
        <w:t xml:space="preserve">overskrifter </w:t>
      </w:r>
      <w:r>
        <w:t xml:space="preserve"> (ingen</w:t>
      </w:r>
      <w:proofErr w:type="gramEnd"/>
      <w:r>
        <w:t xml:space="preserve"> billeder eller uddybende tekst</w:t>
      </w:r>
    </w:p>
    <w:p w:rsidR="00BB6E25" w:rsidRDefault="00804CD5" w:rsidP="007217F2">
      <w:pPr>
        <w:pStyle w:val="Listeafsnit"/>
        <w:numPr>
          <w:ilvl w:val="1"/>
          <w:numId w:val="1"/>
        </w:numPr>
      </w:pPr>
      <w:r>
        <w:t>O</w:t>
      </w:r>
      <w:r w:rsidR="00BB6E25">
        <w:t xml:space="preserve">versigt over </w:t>
      </w:r>
      <w:r w:rsidR="00A83A03">
        <w:t>solgte produkter (hvis Køber/sælger giver lov)</w:t>
      </w:r>
    </w:p>
    <w:p w:rsidR="007217F2" w:rsidRDefault="00A83A03" w:rsidP="007217F2">
      <w:pPr>
        <w:pStyle w:val="Listeafsnit"/>
        <w:numPr>
          <w:ilvl w:val="1"/>
          <w:numId w:val="1"/>
        </w:numPr>
      </w:pPr>
      <w:r>
        <w:t>Søge felt (problemstilling, kunde segment, materialer, processer)</w:t>
      </w:r>
    </w:p>
    <w:p w:rsidR="00A83A03" w:rsidRDefault="00A83A03" w:rsidP="007217F2">
      <w:pPr>
        <w:pStyle w:val="Listeafsnit"/>
        <w:numPr>
          <w:ilvl w:val="1"/>
          <w:numId w:val="1"/>
        </w:numPr>
      </w:pPr>
      <w:r>
        <w:t>Annoncer fra abonnement virksomheder</w:t>
      </w:r>
    </w:p>
    <w:p w:rsidR="007217F2" w:rsidRDefault="007217F2" w:rsidP="007217F2">
      <w:pPr>
        <w:pStyle w:val="Listeafsnit"/>
        <w:numPr>
          <w:ilvl w:val="0"/>
          <w:numId w:val="1"/>
        </w:numPr>
      </w:pPr>
      <w:r>
        <w:t>elever kan som elever kun indtaste projekter</w:t>
      </w:r>
    </w:p>
    <w:p w:rsidR="00BB6E25" w:rsidRDefault="00804CD5" w:rsidP="00BB6E25">
      <w:pPr>
        <w:pStyle w:val="Listeafsnit"/>
        <w:numPr>
          <w:ilvl w:val="1"/>
          <w:numId w:val="1"/>
        </w:numPr>
      </w:pPr>
      <w:r>
        <w:t>D</w:t>
      </w:r>
      <w:r w:rsidR="00BB6E25">
        <w:t>e indtastede oplysninger skal kvalitets godkendes før de kan vises</w:t>
      </w:r>
    </w:p>
    <w:p w:rsidR="007217F2" w:rsidRDefault="007217F2" w:rsidP="007217F2">
      <w:pPr>
        <w:pStyle w:val="Listeafsnit"/>
        <w:numPr>
          <w:ilvl w:val="0"/>
          <w:numId w:val="1"/>
        </w:numPr>
      </w:pPr>
      <w:r>
        <w:t>Virksomheder med abonnement kan se</w:t>
      </w:r>
    </w:p>
    <w:p w:rsidR="007217F2" w:rsidRDefault="007217F2" w:rsidP="007217F2">
      <w:pPr>
        <w:pStyle w:val="Listeafsnit"/>
        <w:numPr>
          <w:ilvl w:val="1"/>
          <w:numId w:val="1"/>
        </w:numPr>
      </w:pPr>
      <w:r>
        <w:t xml:space="preserve">Beskrivelser </w:t>
      </w:r>
    </w:p>
    <w:p w:rsidR="00B13632" w:rsidRDefault="00B13632" w:rsidP="007217F2">
      <w:pPr>
        <w:pStyle w:val="Listeafsnit"/>
        <w:numPr>
          <w:ilvl w:val="1"/>
          <w:numId w:val="1"/>
        </w:numPr>
      </w:pPr>
      <w:r>
        <w:t>Billede af produkt</w:t>
      </w:r>
      <w:r w:rsidR="00BB6E25">
        <w:t>/løsningsforslag</w:t>
      </w:r>
    </w:p>
    <w:p w:rsidR="007217F2" w:rsidRDefault="007217F2" w:rsidP="007217F2">
      <w:pPr>
        <w:pStyle w:val="Listeafsnit"/>
        <w:numPr>
          <w:ilvl w:val="1"/>
          <w:numId w:val="1"/>
        </w:numPr>
      </w:pPr>
      <w:r>
        <w:t>Problem stilling</w:t>
      </w:r>
    </w:p>
    <w:p w:rsidR="007217F2" w:rsidRDefault="007217F2" w:rsidP="007217F2">
      <w:pPr>
        <w:pStyle w:val="Listeafsnit"/>
        <w:numPr>
          <w:ilvl w:val="1"/>
          <w:numId w:val="1"/>
        </w:numPr>
      </w:pPr>
      <w:r>
        <w:t>Materialer</w:t>
      </w:r>
    </w:p>
    <w:p w:rsidR="007217F2" w:rsidRDefault="007217F2" w:rsidP="007217F2">
      <w:pPr>
        <w:pStyle w:val="Listeafsnit"/>
        <w:numPr>
          <w:ilvl w:val="1"/>
          <w:numId w:val="1"/>
        </w:numPr>
      </w:pPr>
      <w:r>
        <w:t>Kundesegment</w:t>
      </w:r>
      <w:r w:rsidR="00B13632">
        <w:t>´</w:t>
      </w:r>
    </w:p>
    <w:p w:rsidR="00B13632" w:rsidRDefault="00B13632" w:rsidP="00B13632">
      <w:pPr>
        <w:pStyle w:val="Listeafsnit"/>
        <w:numPr>
          <w:ilvl w:val="0"/>
          <w:numId w:val="1"/>
        </w:numPr>
      </w:pPr>
      <w:r>
        <w:t>Virksomheder der udfylder hemmeligholdelses erklæring</w:t>
      </w:r>
    </w:p>
    <w:p w:rsidR="00B13632" w:rsidRDefault="00B13632" w:rsidP="00B13632">
      <w:pPr>
        <w:pStyle w:val="Listeafsnit"/>
        <w:numPr>
          <w:ilvl w:val="1"/>
          <w:numId w:val="1"/>
        </w:numPr>
      </w:pPr>
      <w:r>
        <w:t>Alt hvad der er indtastet i databasen</w:t>
      </w:r>
    </w:p>
    <w:p w:rsidR="00B13632" w:rsidRDefault="00B13632" w:rsidP="00B13632">
      <w:pPr>
        <w:pStyle w:val="Listeafsnit"/>
        <w:numPr>
          <w:ilvl w:val="0"/>
          <w:numId w:val="1"/>
        </w:numPr>
      </w:pPr>
      <w:r>
        <w:t xml:space="preserve">Virksomheder der indgår en købsaftale </w:t>
      </w:r>
    </w:p>
    <w:p w:rsidR="00B13632" w:rsidRDefault="00B13632" w:rsidP="00B13632">
      <w:pPr>
        <w:pStyle w:val="Listeafsnit"/>
        <w:numPr>
          <w:ilvl w:val="1"/>
          <w:numId w:val="1"/>
        </w:numPr>
      </w:pPr>
      <w:r>
        <w:t xml:space="preserve">Kontakt oplysninger </w:t>
      </w:r>
    </w:p>
    <w:p w:rsidR="00B13632" w:rsidRDefault="00B13632" w:rsidP="00B13632">
      <w:pPr>
        <w:pStyle w:val="Listeafsnit"/>
        <w:numPr>
          <w:ilvl w:val="1"/>
          <w:numId w:val="1"/>
        </w:numPr>
      </w:pPr>
      <w:r>
        <w:t>Elevens rapport</w:t>
      </w:r>
      <w:r w:rsidR="00BB6E25">
        <w:t xml:space="preserve"> med fuld dokumentation</w:t>
      </w:r>
    </w:p>
    <w:p w:rsidR="00802A31" w:rsidRDefault="00802A31" w:rsidP="00B81A31">
      <w:pPr>
        <w:pStyle w:val="Overskrift2"/>
      </w:pPr>
      <w:r>
        <w:t xml:space="preserve">Præsentations </w:t>
      </w:r>
      <w:r w:rsidR="00804CD5">
        <w:t>E-</w:t>
      </w:r>
      <w:r>
        <w:t xml:space="preserve">Magasin </w:t>
      </w:r>
    </w:p>
    <w:p w:rsidR="00F45A9E" w:rsidRPr="00F45A9E" w:rsidRDefault="00F45A9E" w:rsidP="00F45A9E">
      <w:r>
        <w:t>Udgives 4 gange årligt</w:t>
      </w:r>
    </w:p>
    <w:p w:rsidR="00B81A31" w:rsidRDefault="00B81A31" w:rsidP="00B81A31">
      <w:r>
        <w:t xml:space="preserve">Præsentations magasinet sendes til vore abonnementer, her er tale om en udskrift af databasen, i et format der er nemt at kikke igennem. </w:t>
      </w:r>
    </w:p>
    <w:p w:rsidR="00B81A31" w:rsidRDefault="00B81A31" w:rsidP="00B81A31">
      <w:r>
        <w:t>Magasinet er mere en præsentation af hvor bredt udbuddet af ideer er, end en egentlig brochure over produkter vi har til salg. Magasinet skal være interessant at kikke i, ikke mindst for gæster hos abonnenten.</w:t>
      </w:r>
    </w:p>
    <w:p w:rsidR="00804CD5" w:rsidRDefault="00F45A9E" w:rsidP="00804CD5">
      <w:pPr>
        <w:pStyle w:val="Overskrift1"/>
      </w:pPr>
      <w:r>
        <w:t xml:space="preserve">Hard back bog </w:t>
      </w:r>
    </w:p>
    <w:p w:rsidR="00F45A9E" w:rsidRDefault="00F45A9E" w:rsidP="00F45A9E">
      <w:r>
        <w:t>Udgives 1 gang årligt og udsendes til abonementer</w:t>
      </w:r>
    </w:p>
    <w:p w:rsidR="00F45A9E" w:rsidRDefault="00F45A9E" w:rsidP="00F45A9E">
      <w:r>
        <w:lastRenderedPageBreak/>
        <w:t>Formålet med bogen er at vise hvad Danish Design Spot kan, der er derfor kun tale om et udpluk af de bedste 20 solgte ideer</w:t>
      </w:r>
    </w:p>
    <w:p w:rsidR="00D973F9" w:rsidRDefault="00F45A9E" w:rsidP="00F45A9E">
      <w:r>
        <w:t xml:space="preserve">Bogen er opstillet Grafisk appetitligt og i hårdt omslag </w:t>
      </w:r>
    </w:p>
    <w:p w:rsidR="00D973F9" w:rsidRDefault="00D973F9">
      <w:pPr>
        <w:rPr>
          <w:rFonts w:ascii="Verdana" w:eastAsia="Times New Roman" w:hAnsi="Verdana" w:cs="Times New Roman"/>
          <w:b/>
          <w:bCs/>
          <w:sz w:val="19"/>
          <w:szCs w:val="19"/>
        </w:rPr>
      </w:pPr>
      <w:r>
        <w:rPr>
          <w:rFonts w:ascii="Verdana" w:hAnsi="Verdana"/>
          <w:b/>
          <w:bCs/>
          <w:sz w:val="19"/>
          <w:szCs w:val="19"/>
        </w:rPr>
        <w:br w:type="page"/>
      </w:r>
    </w:p>
    <w:p w:rsidR="00E637A1" w:rsidRDefault="00E637A1" w:rsidP="00E637A1">
      <w:pPr>
        <w:pStyle w:val="NormalWeb"/>
        <w:rPr>
          <w:rFonts w:ascii="Verdana" w:hAnsi="Verdana"/>
          <w:sz w:val="19"/>
          <w:szCs w:val="19"/>
        </w:rPr>
      </w:pPr>
      <w:r>
        <w:rPr>
          <w:rFonts w:ascii="Verdana" w:hAnsi="Verdana"/>
          <w:b/>
          <w:bCs/>
          <w:sz w:val="19"/>
          <w:szCs w:val="19"/>
        </w:rPr>
        <w:lastRenderedPageBreak/>
        <w:t xml:space="preserve">Albani </w:t>
      </w:r>
      <w:proofErr w:type="gramStart"/>
      <w:r>
        <w:rPr>
          <w:rFonts w:ascii="Verdana" w:hAnsi="Verdana"/>
          <w:b/>
          <w:bCs/>
          <w:sz w:val="19"/>
          <w:szCs w:val="19"/>
        </w:rPr>
        <w:t xml:space="preserve">Fonden  </w:t>
      </w:r>
      <w:r>
        <w:rPr>
          <w:rFonts w:ascii="Verdana" w:hAnsi="Verdana"/>
          <w:sz w:val="19"/>
          <w:szCs w:val="19"/>
        </w:rPr>
        <w:t>Hensigt</w:t>
      </w:r>
      <w:proofErr w:type="gramEnd"/>
      <w:r>
        <w:rPr>
          <w:rFonts w:ascii="Verdana" w:hAnsi="Verdana"/>
          <w:sz w:val="19"/>
          <w:szCs w:val="19"/>
        </w:rPr>
        <w:t xml:space="preserve"> at virke for </w:t>
      </w:r>
      <w:proofErr w:type="spellStart"/>
      <w:r>
        <w:rPr>
          <w:rFonts w:ascii="Verdana" w:hAnsi="Verdana"/>
          <w:sz w:val="19"/>
          <w:szCs w:val="19"/>
        </w:rPr>
        <w:t>almenytte</w:t>
      </w:r>
      <w:proofErr w:type="spellEnd"/>
      <w:r>
        <w:rPr>
          <w:rFonts w:ascii="Verdana" w:hAnsi="Verdana"/>
          <w:sz w:val="19"/>
          <w:szCs w:val="19"/>
        </w:rPr>
        <w:t xml:space="preserve"> formål af </w:t>
      </w:r>
      <w:proofErr w:type="spellStart"/>
      <w:r>
        <w:rPr>
          <w:rFonts w:ascii="Verdana" w:hAnsi="Verdana"/>
          <w:sz w:val="19"/>
          <w:szCs w:val="19"/>
        </w:rPr>
        <w:t>enhvert</w:t>
      </w:r>
      <w:proofErr w:type="spellEnd"/>
      <w:r>
        <w:rPr>
          <w:rFonts w:ascii="Verdana" w:hAnsi="Verdana"/>
          <w:sz w:val="19"/>
          <w:szCs w:val="19"/>
        </w:rPr>
        <w:t xml:space="preserve"> art. Primært i det syddanske område såsom støtte til ungdomsarbejde gennem eksempelvis spejderbevægelsen og sportsklubber, støtte til almene kunstneriske, kulturelle og historiske formål samt tillige støtte til humanitære formål, til forskning eller til </w:t>
      </w:r>
      <w:proofErr w:type="spellStart"/>
      <w:r>
        <w:rPr>
          <w:rFonts w:ascii="Verdana" w:hAnsi="Verdana"/>
          <w:sz w:val="19"/>
          <w:szCs w:val="19"/>
        </w:rPr>
        <w:t>beskyttlese</w:t>
      </w:r>
      <w:proofErr w:type="spellEnd"/>
      <w:r>
        <w:rPr>
          <w:rFonts w:ascii="Verdana" w:hAnsi="Verdana"/>
          <w:sz w:val="19"/>
          <w:szCs w:val="19"/>
        </w:rPr>
        <w:t xml:space="preserve"> af naturmiljøet</w:t>
      </w:r>
    </w:p>
    <w:p w:rsidR="00E637A1" w:rsidRDefault="00E637A1" w:rsidP="00E637A1">
      <w:pPr>
        <w:pStyle w:val="NormalWeb"/>
        <w:rPr>
          <w:rFonts w:ascii="Verdana" w:hAnsi="Verdana"/>
          <w:sz w:val="19"/>
          <w:szCs w:val="19"/>
        </w:rPr>
      </w:pPr>
      <w:r>
        <w:rPr>
          <w:rStyle w:val="Strk"/>
          <w:rFonts w:ascii="Verdana" w:hAnsi="Verdana"/>
          <w:sz w:val="19"/>
          <w:szCs w:val="19"/>
        </w:rPr>
        <w:t>Carlsberg Idé-</w:t>
      </w:r>
      <w:proofErr w:type="gramStart"/>
      <w:r>
        <w:rPr>
          <w:rStyle w:val="Strk"/>
          <w:rFonts w:ascii="Verdana" w:hAnsi="Verdana"/>
          <w:sz w:val="19"/>
          <w:szCs w:val="19"/>
        </w:rPr>
        <w:t xml:space="preserve">legat  </w:t>
      </w:r>
      <w:r>
        <w:rPr>
          <w:rFonts w:ascii="Verdana" w:hAnsi="Verdana"/>
          <w:sz w:val="19"/>
          <w:szCs w:val="19"/>
        </w:rPr>
        <w:t>Carlsbergs</w:t>
      </w:r>
      <w:proofErr w:type="gramEnd"/>
      <w:r>
        <w:rPr>
          <w:rFonts w:ascii="Verdana" w:hAnsi="Verdana"/>
          <w:sz w:val="19"/>
          <w:szCs w:val="19"/>
        </w:rPr>
        <w:t xml:space="preserve"> Idé-legat uddeles hvert andet år. Modtagerne er kreative talenter, der udøver, skaber eller igangsætter aktiviteter inden for kultur- og fritidslivet i hele landet.</w:t>
      </w:r>
    </w:p>
    <w:p w:rsidR="00E637A1" w:rsidRDefault="00E637A1" w:rsidP="00E637A1">
      <w:pPr>
        <w:pStyle w:val="NormalWeb"/>
        <w:rPr>
          <w:rFonts w:ascii="Verdana" w:hAnsi="Verdana"/>
          <w:b/>
          <w:bCs/>
          <w:sz w:val="19"/>
          <w:szCs w:val="19"/>
        </w:rPr>
      </w:pPr>
      <w:r>
        <w:rPr>
          <w:rStyle w:val="Strk"/>
          <w:rFonts w:ascii="Verdana" w:hAnsi="Verdana"/>
          <w:sz w:val="19"/>
          <w:szCs w:val="19"/>
        </w:rPr>
        <w:t xml:space="preserve">GN Store Nord Fondet </w:t>
      </w:r>
      <w:r>
        <w:rPr>
          <w:rFonts w:ascii="Verdana" w:hAnsi="Verdana"/>
          <w:sz w:val="19"/>
          <w:szCs w:val="19"/>
        </w:rPr>
        <w:t>Det er fondets formål at yde støtte til sådanne videnskabelige, tekniske, nationale, almengørende og humane formål, som det efter bestyrelsens skøn må anses samfundsmæssigt betydningsfuldt at bidrage til.</w:t>
      </w:r>
    </w:p>
    <w:p w:rsidR="00E637A1" w:rsidRDefault="00E637A1">
      <w:pPr>
        <w:rPr>
          <w:rFonts w:ascii="Verdana" w:hAnsi="Verdana"/>
          <w:sz w:val="19"/>
          <w:szCs w:val="19"/>
        </w:rPr>
      </w:pPr>
      <w:r>
        <w:rPr>
          <w:rStyle w:val="Strk"/>
          <w:rFonts w:ascii="Verdana" w:hAnsi="Verdana"/>
          <w:sz w:val="19"/>
          <w:szCs w:val="19"/>
        </w:rPr>
        <w:t xml:space="preserve">Nykredits Fond </w:t>
      </w:r>
      <w:r>
        <w:rPr>
          <w:rFonts w:ascii="Verdana" w:hAnsi="Verdana"/>
          <w:sz w:val="19"/>
          <w:szCs w:val="19"/>
        </w:rPr>
        <w:t>Fondens formål er at yde støtte til fremme af initiativer inden for dansk erhvervsliv, især med tilknytning til byggesektoren samt andre formål med tilknytning til Nykredits virksomhed. Endvidere yder fonden økonomisk støtte til initiativer af forskningsmæssig og kulturel art samt almennyttig karakter. Projekter med relation til byggesektoren prioriteres højst.</w:t>
      </w:r>
    </w:p>
    <w:p w:rsidR="00E637A1" w:rsidRDefault="00E637A1">
      <w:pPr>
        <w:rPr>
          <w:rFonts w:ascii="Verdana" w:hAnsi="Verdana"/>
          <w:sz w:val="19"/>
          <w:szCs w:val="19"/>
        </w:rPr>
      </w:pPr>
      <w:r>
        <w:rPr>
          <w:rStyle w:val="Strk"/>
          <w:rFonts w:ascii="Verdana" w:hAnsi="Verdana"/>
          <w:sz w:val="19"/>
          <w:szCs w:val="19"/>
        </w:rPr>
        <w:t xml:space="preserve">Ole Kirks Fond </w:t>
      </w:r>
      <w:r>
        <w:rPr>
          <w:rFonts w:ascii="Verdana" w:hAnsi="Verdana"/>
          <w:sz w:val="19"/>
          <w:szCs w:val="19"/>
        </w:rPr>
        <w:t>Støtter humanitære, kirkelige, kulturelle, lokale, sociale og uddannelsesmæssige initiativer og projekter. Vi lægger vægt på, at de støttede projekter fremmer værdier som kvalitet, glæde, fantasi, læring og kreativitet. Projekter rettet mod børn, unge og familien som institution prioriteres højt.</w:t>
      </w:r>
    </w:p>
    <w:p w:rsidR="00E637A1" w:rsidRDefault="00E637A1">
      <w:pPr>
        <w:rPr>
          <w:b/>
        </w:rPr>
      </w:pPr>
      <w:r>
        <w:rPr>
          <w:b/>
        </w:rPr>
        <w:br w:type="page"/>
      </w:r>
    </w:p>
    <w:p w:rsidR="00D14EDE" w:rsidRDefault="00CD5D10">
      <w:pPr>
        <w:rPr>
          <w:b/>
        </w:rPr>
      </w:pPr>
      <w:proofErr w:type="gramStart"/>
      <w:r>
        <w:rPr>
          <w:b/>
        </w:rPr>
        <w:lastRenderedPageBreak/>
        <w:t>8 november</w:t>
      </w:r>
      <w:proofErr w:type="gramEnd"/>
      <w:r>
        <w:rPr>
          <w:b/>
        </w:rPr>
        <w:t xml:space="preserve">    næste møde</w:t>
      </w:r>
    </w:p>
    <w:p w:rsidR="00CD5D10" w:rsidRDefault="00CD5D10">
      <w:pPr>
        <w:rPr>
          <w:b/>
        </w:rPr>
      </w:pPr>
      <w:proofErr w:type="gramStart"/>
      <w:r>
        <w:rPr>
          <w:b/>
        </w:rPr>
        <w:t>16 november</w:t>
      </w:r>
      <w:proofErr w:type="gramEnd"/>
      <w:r>
        <w:rPr>
          <w:b/>
        </w:rPr>
        <w:t xml:space="preserve">   opgave afleveres </w:t>
      </w:r>
    </w:p>
    <w:p w:rsidR="00CD5D10" w:rsidRDefault="00CD5D10">
      <w:pPr>
        <w:rPr>
          <w:b/>
        </w:rPr>
      </w:pPr>
      <w:proofErr w:type="gramStart"/>
      <w:r>
        <w:rPr>
          <w:b/>
        </w:rPr>
        <w:t>29 november</w:t>
      </w:r>
      <w:proofErr w:type="gramEnd"/>
      <w:r>
        <w:rPr>
          <w:b/>
        </w:rPr>
        <w:t xml:space="preserve"> eksamen </w:t>
      </w:r>
    </w:p>
    <w:p w:rsidR="009309B0" w:rsidRPr="00A87EB5" w:rsidRDefault="009309B0" w:rsidP="009309B0">
      <w:r w:rsidRPr="00A87EB5">
        <w:t>4P -- Product, Place, Pris, promotion</w:t>
      </w:r>
    </w:p>
    <w:p w:rsidR="00CD5D10" w:rsidRDefault="009309B0" w:rsidP="009309B0">
      <w:r w:rsidRPr="001E3859">
        <w:t xml:space="preserve">5K -- </w:t>
      </w:r>
      <w:r>
        <w:t>Kunder, koncept, kanal, kompetence, kapital</w:t>
      </w:r>
    </w:p>
    <w:p w:rsidR="009309B0" w:rsidRDefault="009309B0" w:rsidP="009309B0">
      <w:proofErr w:type="spellStart"/>
      <w:r>
        <w:t>Pain</w:t>
      </w:r>
      <w:proofErr w:type="spellEnd"/>
      <w:r>
        <w:t xml:space="preserve"> – Jury</w:t>
      </w:r>
      <w:r w:rsidR="00360BF4">
        <w:t xml:space="preserve"> (de der bestemmer)</w:t>
      </w:r>
      <w:r>
        <w:t xml:space="preserve"> – </w:t>
      </w:r>
      <w:proofErr w:type="spellStart"/>
      <w:r w:rsidR="00360BF4">
        <w:t>value</w:t>
      </w:r>
      <w:proofErr w:type="spellEnd"/>
      <w:r w:rsidR="00360BF4">
        <w:t xml:space="preserve"> </w:t>
      </w:r>
      <w:proofErr w:type="spellStart"/>
      <w:r w:rsidR="00360BF4">
        <w:t>proporsition</w:t>
      </w:r>
      <w:proofErr w:type="spellEnd"/>
      <w:r w:rsidR="00360BF4">
        <w:t xml:space="preserve"> (de v</w:t>
      </w:r>
      <w:r w:rsidR="004837B6">
        <w:t xml:space="preserve">ærdier, produktet </w:t>
      </w:r>
      <w:proofErr w:type="spellStart"/>
      <w:r w:rsidR="004837B6">
        <w:t>inderholder</w:t>
      </w:r>
      <w:proofErr w:type="spellEnd"/>
      <w:r w:rsidR="004837B6">
        <w:t xml:space="preserve">) </w:t>
      </w:r>
    </w:p>
    <w:p w:rsidR="00360BF4" w:rsidRDefault="00360BF4" w:rsidP="009309B0">
      <w:r>
        <w:t>Nytte værdi</w:t>
      </w:r>
    </w:p>
    <w:p w:rsidR="009309B0" w:rsidRDefault="009309B0" w:rsidP="009309B0">
      <w:pPr>
        <w:rPr>
          <w:b/>
        </w:rPr>
      </w:pPr>
      <w:r>
        <w:t xml:space="preserve">Kvalifikationer i teamet </w:t>
      </w:r>
    </w:p>
    <w:p w:rsidR="00CD5D10" w:rsidRDefault="00CD5D10">
      <w:pPr>
        <w:rPr>
          <w:b/>
        </w:rPr>
      </w:pPr>
      <w:r>
        <w:rPr>
          <w:b/>
        </w:rPr>
        <w:t>Til næste gang</w:t>
      </w:r>
    </w:p>
    <w:p w:rsidR="00CD5D10" w:rsidRDefault="00CD5D10">
      <w:pPr>
        <w:rPr>
          <w:b/>
        </w:rPr>
      </w:pPr>
      <w:r>
        <w:rPr>
          <w:b/>
        </w:rPr>
        <w:t xml:space="preserve">Susanne   </w:t>
      </w:r>
      <w:r w:rsidR="005678AF">
        <w:rPr>
          <w:b/>
        </w:rPr>
        <w:tab/>
        <w:t>R</w:t>
      </w:r>
      <w:r>
        <w:rPr>
          <w:b/>
        </w:rPr>
        <w:t>inger til DI</w:t>
      </w:r>
      <w:r w:rsidR="005678AF">
        <w:rPr>
          <w:b/>
        </w:rPr>
        <w:t xml:space="preserve"> </w:t>
      </w:r>
    </w:p>
    <w:p w:rsidR="005678AF" w:rsidRDefault="005678AF">
      <w:pPr>
        <w:rPr>
          <w:b/>
        </w:rPr>
      </w:pPr>
      <w:r>
        <w:rPr>
          <w:b/>
        </w:rPr>
        <w:t xml:space="preserve">Steen  </w:t>
      </w:r>
      <w:r>
        <w:rPr>
          <w:b/>
        </w:rPr>
        <w:tab/>
        <w:t xml:space="preserve">Laver et </w:t>
      </w:r>
      <w:proofErr w:type="gramStart"/>
      <w:r>
        <w:rPr>
          <w:b/>
        </w:rPr>
        <w:t>spørge</w:t>
      </w:r>
      <w:proofErr w:type="gramEnd"/>
      <w:r>
        <w:rPr>
          <w:b/>
        </w:rPr>
        <w:t xml:space="preserve"> skema    50%</w:t>
      </w:r>
    </w:p>
    <w:p w:rsidR="00FD520E" w:rsidRDefault="00FD520E">
      <w:pPr>
        <w:rPr>
          <w:b/>
        </w:rPr>
      </w:pPr>
    </w:p>
    <w:p w:rsidR="00CD5D10" w:rsidRDefault="00CD5D10">
      <w:pPr>
        <w:rPr>
          <w:b/>
        </w:rPr>
      </w:pPr>
    </w:p>
    <w:p w:rsidR="00796106" w:rsidRDefault="00D14EDE">
      <w:r w:rsidRPr="00D14EDE">
        <w:rPr>
          <w:b/>
        </w:rPr>
        <w:t>Markedet</w:t>
      </w:r>
      <w:r>
        <w:t xml:space="preserve"> hvad vil markedet give, </w:t>
      </w:r>
      <w:r w:rsidRPr="00D14EDE">
        <w:rPr>
          <w:b/>
        </w:rPr>
        <w:t>omkostning</w:t>
      </w:r>
      <w:r>
        <w:t xml:space="preserve"> hvad kan vi </w:t>
      </w:r>
      <w:proofErr w:type="gramStart"/>
      <w:r>
        <w:t>producerer</w:t>
      </w:r>
      <w:proofErr w:type="gramEnd"/>
      <w:r>
        <w:t xml:space="preserve"> og sælge for, </w:t>
      </w:r>
      <w:r w:rsidRPr="00D14EDE">
        <w:rPr>
          <w:b/>
        </w:rPr>
        <w:t>Konkurrent</w:t>
      </w:r>
      <w:r>
        <w:t xml:space="preserve"> positionerer efter konkurrenter.</w:t>
      </w:r>
    </w:p>
    <w:p w:rsidR="0062468F" w:rsidRDefault="00315643">
      <w:r>
        <w:t xml:space="preserve">Telefon til </w:t>
      </w:r>
      <w:proofErr w:type="spellStart"/>
      <w:r>
        <w:t>australien</w:t>
      </w:r>
      <w:proofErr w:type="spellEnd"/>
      <w:r>
        <w:t xml:space="preserve"> 3øre reel pris 5 kr. det kan vi tage.</w:t>
      </w:r>
    </w:p>
    <w:p w:rsidR="0062468F" w:rsidRDefault="0062468F">
      <w:r>
        <w:br w:type="page"/>
      </w:r>
    </w:p>
    <w:p w:rsidR="00D14EDE" w:rsidRDefault="00D046B4">
      <w:proofErr w:type="spellStart"/>
      <w:proofErr w:type="gramStart"/>
      <w:r>
        <w:lastRenderedPageBreak/>
        <w:t>Kotler</w:t>
      </w:r>
      <w:proofErr w:type="spellEnd"/>
      <w:r>
        <w:t xml:space="preserve">  købs</w:t>
      </w:r>
      <w:proofErr w:type="gramEnd"/>
      <w:r>
        <w:t xml:space="preserve"> beslutnings model</w:t>
      </w:r>
    </w:p>
    <w:sectPr w:rsidR="00D14EDE" w:rsidSect="0004713F">
      <w:headerReference w:type="default" r:id="rId8"/>
      <w:pgSz w:w="16838" w:h="11906" w:orient="landscape"/>
      <w:pgMar w:top="1276" w:right="1245"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B03" w:rsidRDefault="00B71B03" w:rsidP="00A87EB5">
      <w:pPr>
        <w:spacing w:after="0" w:line="240" w:lineRule="auto"/>
      </w:pPr>
      <w:r>
        <w:separator/>
      </w:r>
    </w:p>
  </w:endnote>
  <w:endnote w:type="continuationSeparator" w:id="0">
    <w:p w:rsidR="00B71B03" w:rsidRDefault="00B71B03" w:rsidP="00A8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B03" w:rsidRDefault="00B71B03" w:rsidP="00A87EB5">
      <w:pPr>
        <w:spacing w:after="0" w:line="240" w:lineRule="auto"/>
      </w:pPr>
      <w:r>
        <w:separator/>
      </w:r>
    </w:p>
  </w:footnote>
  <w:footnote w:type="continuationSeparator" w:id="0">
    <w:p w:rsidR="00B71B03" w:rsidRDefault="00B71B03" w:rsidP="00A87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EB5" w:rsidRPr="0004713F" w:rsidRDefault="00A87EB5" w:rsidP="00A87EB5">
    <w:pPr>
      <w:pStyle w:val="Sidehoved"/>
      <w:jc w:val="center"/>
      <w:rPr>
        <w:rFonts w:ascii="Times New Roman" w:hAnsi="Times New Roman" w:cs="Times New Roman"/>
        <w:sz w:val="32"/>
      </w:rPr>
    </w:pPr>
    <w:r w:rsidRPr="0004713F">
      <w:rPr>
        <w:rStyle w:val="ft"/>
        <w:rFonts w:ascii="Times New Roman" w:hAnsi="Times New Roman" w:cs="Times New Roman"/>
        <w:color w:val="000000"/>
        <w:sz w:val="32"/>
      </w:rPr>
      <w:t xml:space="preserve">Forretnings model --- Business Model </w:t>
    </w:r>
    <w:proofErr w:type="spellStart"/>
    <w:r w:rsidRPr="0004713F">
      <w:rPr>
        <w:rStyle w:val="Fremhv"/>
        <w:rFonts w:ascii="Times New Roman" w:hAnsi="Times New Roman" w:cs="Times New Roman"/>
        <w:b w:val="0"/>
        <w:color w:val="000000"/>
        <w:sz w:val="32"/>
      </w:rPr>
      <w:t>Canvas</w:t>
    </w:r>
    <w:proofErr w:type="spellEnd"/>
    <w:r w:rsidRPr="0004713F">
      <w:rPr>
        <w:rStyle w:val="ft"/>
        <w:rFonts w:ascii="Times New Roman" w:hAnsi="Times New Roman" w:cs="Times New Roman"/>
        <w:color w:val="000000"/>
        <w:sz w:val="32"/>
      </w:rPr>
      <w:t xml:space="preserve"> --- Alexander </w:t>
    </w:r>
    <w:proofErr w:type="spellStart"/>
    <w:r w:rsidRPr="0004713F">
      <w:rPr>
        <w:rStyle w:val="Fremhv"/>
        <w:rFonts w:ascii="Times New Roman" w:hAnsi="Times New Roman" w:cs="Times New Roman"/>
        <w:b w:val="0"/>
        <w:color w:val="000000"/>
        <w:sz w:val="32"/>
      </w:rPr>
      <w:t>Osterwalder</w:t>
    </w:r>
    <w:proofErr w:type="spellEnd"/>
    <w:r w:rsidRPr="0004713F">
      <w:rPr>
        <w:rStyle w:val="ft"/>
        <w:rFonts w:ascii="Times New Roman" w:hAnsi="Times New Roman" w:cs="Times New Roman"/>
        <w:color w:val="000000"/>
        <w:sz w:val="32"/>
      </w:rPr>
      <w:t xml:space="preserve">, </w:t>
    </w:r>
    <w:proofErr w:type="spellStart"/>
    <w:r w:rsidRPr="0004713F">
      <w:rPr>
        <w:rStyle w:val="ft"/>
        <w:rFonts w:ascii="Times New Roman" w:hAnsi="Times New Roman" w:cs="Times New Roman"/>
        <w:color w:val="000000"/>
        <w:sz w:val="32"/>
      </w:rPr>
      <w:t>Ph.D</w:t>
    </w:r>
    <w:proofErr w:type="spellEnd"/>
    <w:r w:rsidRPr="0004713F">
      <w:rPr>
        <w:rStyle w:val="ft"/>
        <w:rFonts w:ascii="Times New Roman" w:hAnsi="Times New Roman" w:cs="Times New Roman"/>
        <w:color w:val="000000"/>
        <w:sz w:val="32"/>
      </w:rPr>
      <w:t xml:space="preserve">, and Professor Yves </w:t>
    </w:r>
    <w:proofErr w:type="spellStart"/>
    <w:r w:rsidRPr="0004713F">
      <w:rPr>
        <w:rStyle w:val="ft"/>
        <w:rFonts w:ascii="Times New Roman" w:hAnsi="Times New Roman" w:cs="Times New Roman"/>
        <w:color w:val="000000"/>
        <w:sz w:val="32"/>
      </w:rPr>
      <w:t>Pigneur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A51E0"/>
    <w:multiLevelType w:val="hybridMultilevel"/>
    <w:tmpl w:val="AC106A7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DC"/>
    <w:rsid w:val="00017A14"/>
    <w:rsid w:val="0004713F"/>
    <w:rsid w:val="00082479"/>
    <w:rsid w:val="000B5E66"/>
    <w:rsid w:val="00123662"/>
    <w:rsid w:val="001616E4"/>
    <w:rsid w:val="001618DD"/>
    <w:rsid w:val="0017450A"/>
    <w:rsid w:val="001E3859"/>
    <w:rsid w:val="0024434D"/>
    <w:rsid w:val="002460DC"/>
    <w:rsid w:val="00285892"/>
    <w:rsid w:val="0029500E"/>
    <w:rsid w:val="00306D69"/>
    <w:rsid w:val="00315643"/>
    <w:rsid w:val="00330E89"/>
    <w:rsid w:val="00360BF4"/>
    <w:rsid w:val="0037064E"/>
    <w:rsid w:val="003C36B3"/>
    <w:rsid w:val="003E27F2"/>
    <w:rsid w:val="00455E48"/>
    <w:rsid w:val="004837B6"/>
    <w:rsid w:val="00487B89"/>
    <w:rsid w:val="004A5C22"/>
    <w:rsid w:val="00535AF8"/>
    <w:rsid w:val="005678AF"/>
    <w:rsid w:val="00580FB4"/>
    <w:rsid w:val="00615964"/>
    <w:rsid w:val="0062468F"/>
    <w:rsid w:val="00631E47"/>
    <w:rsid w:val="006D6232"/>
    <w:rsid w:val="007217F2"/>
    <w:rsid w:val="007564AC"/>
    <w:rsid w:val="00796106"/>
    <w:rsid w:val="00802A31"/>
    <w:rsid w:val="00804CD5"/>
    <w:rsid w:val="00816665"/>
    <w:rsid w:val="00842073"/>
    <w:rsid w:val="00862BF6"/>
    <w:rsid w:val="009309B0"/>
    <w:rsid w:val="0098003F"/>
    <w:rsid w:val="009D2D0C"/>
    <w:rsid w:val="00A81D59"/>
    <w:rsid w:val="00A83A03"/>
    <w:rsid w:val="00A87EB5"/>
    <w:rsid w:val="00B05915"/>
    <w:rsid w:val="00B13632"/>
    <w:rsid w:val="00B71B03"/>
    <w:rsid w:val="00B81A31"/>
    <w:rsid w:val="00BB6E25"/>
    <w:rsid w:val="00C03C3E"/>
    <w:rsid w:val="00C74823"/>
    <w:rsid w:val="00CD5D10"/>
    <w:rsid w:val="00D046B4"/>
    <w:rsid w:val="00D14EDE"/>
    <w:rsid w:val="00D42B56"/>
    <w:rsid w:val="00D8356F"/>
    <w:rsid w:val="00D973F9"/>
    <w:rsid w:val="00E637A1"/>
    <w:rsid w:val="00EB3B1C"/>
    <w:rsid w:val="00ED4A2B"/>
    <w:rsid w:val="00F45A9E"/>
    <w:rsid w:val="00F605E6"/>
    <w:rsid w:val="00F818C8"/>
    <w:rsid w:val="00FB408E"/>
    <w:rsid w:val="00FC1FED"/>
    <w:rsid w:val="00FD52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97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02A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46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A87EB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87EB5"/>
  </w:style>
  <w:style w:type="paragraph" w:styleId="Sidefod">
    <w:name w:val="footer"/>
    <w:basedOn w:val="Normal"/>
    <w:link w:val="SidefodTegn"/>
    <w:uiPriority w:val="99"/>
    <w:semiHidden/>
    <w:unhideWhenUsed/>
    <w:rsid w:val="00A87EB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A87EB5"/>
  </w:style>
  <w:style w:type="paragraph" w:styleId="Markeringsbobletekst">
    <w:name w:val="Balloon Text"/>
    <w:basedOn w:val="Normal"/>
    <w:link w:val="MarkeringsbobletekstTegn"/>
    <w:uiPriority w:val="99"/>
    <w:semiHidden/>
    <w:unhideWhenUsed/>
    <w:rsid w:val="00A87EB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87EB5"/>
    <w:rPr>
      <w:rFonts w:ascii="Tahoma" w:hAnsi="Tahoma" w:cs="Tahoma"/>
      <w:sz w:val="16"/>
      <w:szCs w:val="16"/>
    </w:rPr>
  </w:style>
  <w:style w:type="character" w:styleId="Fremhv">
    <w:name w:val="Emphasis"/>
    <w:basedOn w:val="Standardskrifttypeiafsnit"/>
    <w:uiPriority w:val="20"/>
    <w:qFormat/>
    <w:rsid w:val="00A87EB5"/>
    <w:rPr>
      <w:b/>
      <w:bCs/>
      <w:i w:val="0"/>
      <w:iCs w:val="0"/>
    </w:rPr>
  </w:style>
  <w:style w:type="character" w:customStyle="1" w:styleId="ft">
    <w:name w:val="ft"/>
    <w:basedOn w:val="Standardskrifttypeiafsnit"/>
    <w:rsid w:val="00A87EB5"/>
  </w:style>
  <w:style w:type="paragraph" w:styleId="Ingenafstand">
    <w:name w:val="No Spacing"/>
    <w:uiPriority w:val="1"/>
    <w:qFormat/>
    <w:rsid w:val="00580FB4"/>
    <w:pPr>
      <w:spacing w:after="0" w:line="240" w:lineRule="auto"/>
    </w:pPr>
  </w:style>
  <w:style w:type="paragraph" w:styleId="NormalWeb">
    <w:name w:val="Normal (Web)"/>
    <w:basedOn w:val="Normal"/>
    <w:uiPriority w:val="99"/>
    <w:semiHidden/>
    <w:unhideWhenUsed/>
    <w:rsid w:val="00E637A1"/>
    <w:pPr>
      <w:spacing w:after="100" w:afterAutospacing="1" w:line="312" w:lineRule="atLeast"/>
    </w:pPr>
    <w:rPr>
      <w:rFonts w:ascii="Times New Roman" w:eastAsia="Times New Roman" w:hAnsi="Times New Roman" w:cs="Times New Roman"/>
      <w:sz w:val="24"/>
      <w:szCs w:val="24"/>
    </w:rPr>
  </w:style>
  <w:style w:type="character" w:styleId="Strk">
    <w:name w:val="Strong"/>
    <w:basedOn w:val="Standardskrifttypeiafsnit"/>
    <w:uiPriority w:val="22"/>
    <w:qFormat/>
    <w:rsid w:val="00E637A1"/>
    <w:rPr>
      <w:b/>
      <w:bCs/>
    </w:rPr>
  </w:style>
  <w:style w:type="character" w:customStyle="1" w:styleId="Overskrift1Tegn">
    <w:name w:val="Overskrift 1 Tegn"/>
    <w:basedOn w:val="Standardskrifttypeiafsnit"/>
    <w:link w:val="Overskrift1"/>
    <w:uiPriority w:val="9"/>
    <w:rsid w:val="00D973F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802A31"/>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721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97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02A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46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A87EB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87EB5"/>
  </w:style>
  <w:style w:type="paragraph" w:styleId="Sidefod">
    <w:name w:val="footer"/>
    <w:basedOn w:val="Normal"/>
    <w:link w:val="SidefodTegn"/>
    <w:uiPriority w:val="99"/>
    <w:semiHidden/>
    <w:unhideWhenUsed/>
    <w:rsid w:val="00A87EB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A87EB5"/>
  </w:style>
  <w:style w:type="paragraph" w:styleId="Markeringsbobletekst">
    <w:name w:val="Balloon Text"/>
    <w:basedOn w:val="Normal"/>
    <w:link w:val="MarkeringsbobletekstTegn"/>
    <w:uiPriority w:val="99"/>
    <w:semiHidden/>
    <w:unhideWhenUsed/>
    <w:rsid w:val="00A87EB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87EB5"/>
    <w:rPr>
      <w:rFonts w:ascii="Tahoma" w:hAnsi="Tahoma" w:cs="Tahoma"/>
      <w:sz w:val="16"/>
      <w:szCs w:val="16"/>
    </w:rPr>
  </w:style>
  <w:style w:type="character" w:styleId="Fremhv">
    <w:name w:val="Emphasis"/>
    <w:basedOn w:val="Standardskrifttypeiafsnit"/>
    <w:uiPriority w:val="20"/>
    <w:qFormat/>
    <w:rsid w:val="00A87EB5"/>
    <w:rPr>
      <w:b/>
      <w:bCs/>
      <w:i w:val="0"/>
      <w:iCs w:val="0"/>
    </w:rPr>
  </w:style>
  <w:style w:type="character" w:customStyle="1" w:styleId="ft">
    <w:name w:val="ft"/>
    <w:basedOn w:val="Standardskrifttypeiafsnit"/>
    <w:rsid w:val="00A87EB5"/>
  </w:style>
  <w:style w:type="paragraph" w:styleId="Ingenafstand">
    <w:name w:val="No Spacing"/>
    <w:uiPriority w:val="1"/>
    <w:qFormat/>
    <w:rsid w:val="00580FB4"/>
    <w:pPr>
      <w:spacing w:after="0" w:line="240" w:lineRule="auto"/>
    </w:pPr>
  </w:style>
  <w:style w:type="paragraph" w:styleId="NormalWeb">
    <w:name w:val="Normal (Web)"/>
    <w:basedOn w:val="Normal"/>
    <w:uiPriority w:val="99"/>
    <w:semiHidden/>
    <w:unhideWhenUsed/>
    <w:rsid w:val="00E637A1"/>
    <w:pPr>
      <w:spacing w:after="100" w:afterAutospacing="1" w:line="312" w:lineRule="atLeast"/>
    </w:pPr>
    <w:rPr>
      <w:rFonts w:ascii="Times New Roman" w:eastAsia="Times New Roman" w:hAnsi="Times New Roman" w:cs="Times New Roman"/>
      <w:sz w:val="24"/>
      <w:szCs w:val="24"/>
    </w:rPr>
  </w:style>
  <w:style w:type="character" w:styleId="Strk">
    <w:name w:val="Strong"/>
    <w:basedOn w:val="Standardskrifttypeiafsnit"/>
    <w:uiPriority w:val="22"/>
    <w:qFormat/>
    <w:rsid w:val="00E637A1"/>
    <w:rPr>
      <w:b/>
      <w:bCs/>
    </w:rPr>
  </w:style>
  <w:style w:type="character" w:customStyle="1" w:styleId="Overskrift1Tegn">
    <w:name w:val="Overskrift 1 Tegn"/>
    <w:basedOn w:val="Standardskrifttypeiafsnit"/>
    <w:link w:val="Overskrift1"/>
    <w:uiPriority w:val="9"/>
    <w:rsid w:val="00D973F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802A31"/>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721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1394</Words>
  <Characters>8508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SDE</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Syddansk Erhvervsskole</dc:creator>
  <cp:lastModifiedBy>Steen Heide</cp:lastModifiedBy>
  <cp:revision>2</cp:revision>
  <cp:lastPrinted>2010-11-14T08:26:00Z</cp:lastPrinted>
  <dcterms:created xsi:type="dcterms:W3CDTF">2012-01-22T19:08:00Z</dcterms:created>
  <dcterms:modified xsi:type="dcterms:W3CDTF">2012-01-22T19:08:00Z</dcterms:modified>
</cp:coreProperties>
</file>